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jc w:val="center"/>
        <w:rPr>
          <w:rFonts w:cs="Tahoma"/>
          <w:sz w:val="24"/>
          <w:szCs w:val="24"/>
          <w:u w:val="none"/>
        </w:rPr>
      </w:pPr>
      <w:bookmarkStart w:id="0" w:name="_Toc518836384"/>
      <w:r>
        <w:rPr>
          <w:rFonts w:cs="Tahoma"/>
          <w:sz w:val="24"/>
          <w:szCs w:val="24"/>
          <w:u w:val="none"/>
          <w:lang w:val="en-US"/>
        </w:rPr>
        <w:t xml:space="preserve">RELEVANT AND IRRELEVANT COST/REVENUES </w:t>
      </w:r>
      <w:r>
        <w:rPr>
          <w:rFonts w:cs="Tahoma"/>
          <w:sz w:val="24"/>
          <w:szCs w:val="24"/>
          <w:u w:val="none"/>
        </w:rPr>
        <w:t xml:space="preserve"> FOR DECISION MAKING</w:t>
      </w:r>
      <w:bookmarkEnd w:id="0"/>
    </w:p>
    <w:p>
      <w:pPr>
        <w:pStyle w:val="style0"/>
        <w:rPr/>
      </w:pPr>
    </w:p>
    <w:p>
      <w:pPr>
        <w:pStyle w:val="style66"/>
        <w:spacing w:lineRule="auto" w:line="360"/>
        <w:rPr>
          <w:rFonts w:ascii="Tahoma" w:cs="Tahoma" w:hAnsi="Tahoma"/>
          <w:b/>
          <w:szCs w:val="22"/>
        </w:rPr>
      </w:pPr>
      <w:r>
        <w:rPr>
          <w:rFonts w:ascii="Tahoma" w:cs="Tahoma" w:hAnsi="Tahoma"/>
          <w:b/>
          <w:szCs w:val="22"/>
        </w:rPr>
        <w:t>Lecture Outline:</w:t>
      </w:r>
    </w:p>
    <w:p>
      <w:pPr>
        <w:pStyle w:val="style66"/>
        <w:numPr>
          <w:ilvl w:val="0"/>
          <w:numId w:val="1"/>
        </w:numPr>
        <w:overflowPunct/>
        <w:autoSpaceDE/>
        <w:autoSpaceDN/>
        <w:adjustRightInd/>
        <w:spacing w:lineRule="auto" w:line="360"/>
        <w:textAlignment w:val="auto"/>
        <w:rPr>
          <w:rFonts w:ascii="Tahoma" w:cs="Tahoma" w:hAnsi="Tahoma"/>
          <w:szCs w:val="22"/>
        </w:rPr>
      </w:pPr>
      <w:r>
        <w:rPr>
          <w:rFonts w:ascii="Tahoma" w:cs="Tahoma" w:hAnsi="Tahoma"/>
          <w:szCs w:val="22"/>
        </w:rPr>
        <w:t>Introduction</w:t>
      </w:r>
    </w:p>
    <w:p>
      <w:pPr>
        <w:pStyle w:val="style66"/>
        <w:numPr>
          <w:ilvl w:val="0"/>
          <w:numId w:val="1"/>
        </w:numPr>
        <w:overflowPunct/>
        <w:autoSpaceDE/>
        <w:autoSpaceDN/>
        <w:adjustRightInd/>
        <w:spacing w:lineRule="auto" w:line="360"/>
        <w:textAlignment w:val="auto"/>
        <w:rPr>
          <w:rFonts w:ascii="Tahoma" w:cs="Tahoma" w:hAnsi="Tahoma"/>
          <w:szCs w:val="22"/>
        </w:rPr>
      </w:pPr>
      <w:r>
        <w:rPr>
          <w:rFonts w:ascii="Tahoma" w:cs="Tahoma" w:hAnsi="Tahoma"/>
          <w:szCs w:val="22"/>
        </w:rPr>
        <w:t>Relevant costing and decision making</w:t>
      </w:r>
    </w:p>
    <w:p>
      <w:pPr>
        <w:pStyle w:val="style66"/>
        <w:numPr>
          <w:ilvl w:val="0"/>
          <w:numId w:val="1"/>
        </w:numPr>
        <w:overflowPunct/>
        <w:autoSpaceDE/>
        <w:autoSpaceDN/>
        <w:adjustRightInd/>
        <w:spacing w:lineRule="auto" w:line="360"/>
        <w:textAlignment w:val="auto"/>
        <w:rPr>
          <w:rFonts w:ascii="Tahoma" w:cs="Tahoma" w:hAnsi="Tahoma"/>
          <w:szCs w:val="22"/>
        </w:rPr>
      </w:pPr>
      <w:r>
        <w:rPr>
          <w:rFonts w:ascii="Tahoma" w:cs="Tahoma" w:hAnsi="Tahoma"/>
          <w:szCs w:val="22"/>
        </w:rPr>
        <w:t>Make or buy decisions</w:t>
      </w:r>
    </w:p>
    <w:p>
      <w:pPr>
        <w:pStyle w:val="style66"/>
        <w:numPr>
          <w:ilvl w:val="0"/>
          <w:numId w:val="1"/>
        </w:numPr>
        <w:overflowPunct/>
        <w:autoSpaceDE/>
        <w:autoSpaceDN/>
        <w:adjustRightInd/>
        <w:spacing w:lineRule="auto" w:line="360"/>
        <w:textAlignment w:val="auto"/>
        <w:rPr>
          <w:rFonts w:ascii="Tahoma" w:cs="Tahoma" w:hAnsi="Tahoma"/>
          <w:szCs w:val="22"/>
        </w:rPr>
      </w:pPr>
      <w:r>
        <w:rPr>
          <w:rFonts w:ascii="Tahoma" w:cs="Tahoma" w:hAnsi="Tahoma"/>
          <w:szCs w:val="22"/>
        </w:rPr>
        <w:t>Special orders</w:t>
      </w:r>
    </w:p>
    <w:p>
      <w:pPr>
        <w:pStyle w:val="style66"/>
        <w:numPr>
          <w:ilvl w:val="0"/>
          <w:numId w:val="1"/>
        </w:numPr>
        <w:overflowPunct/>
        <w:autoSpaceDE/>
        <w:autoSpaceDN/>
        <w:adjustRightInd/>
        <w:spacing w:lineRule="auto" w:line="360"/>
        <w:textAlignment w:val="auto"/>
        <w:rPr>
          <w:rFonts w:ascii="Tahoma" w:cs="Tahoma" w:hAnsi="Tahoma"/>
          <w:szCs w:val="22"/>
        </w:rPr>
      </w:pPr>
      <w:r>
        <w:rPr>
          <w:rFonts w:ascii="Tahoma" w:cs="Tahoma" w:hAnsi="Tahoma"/>
          <w:szCs w:val="22"/>
        </w:rPr>
        <w:t>Shut down decisions</w:t>
      </w:r>
    </w:p>
    <w:p>
      <w:pPr>
        <w:pStyle w:val="style66"/>
        <w:numPr>
          <w:ilvl w:val="0"/>
          <w:numId w:val="1"/>
        </w:numPr>
        <w:overflowPunct/>
        <w:autoSpaceDE/>
        <w:autoSpaceDN/>
        <w:adjustRightInd/>
        <w:spacing w:lineRule="auto" w:line="360"/>
        <w:textAlignment w:val="auto"/>
        <w:rPr>
          <w:rFonts w:ascii="Tahoma" w:cs="Tahoma" w:hAnsi="Tahoma"/>
          <w:szCs w:val="22"/>
        </w:rPr>
      </w:pPr>
      <w:r>
        <w:rPr>
          <w:rFonts w:ascii="Tahoma" w:cs="Tahoma" w:hAnsi="Tahoma"/>
          <w:szCs w:val="22"/>
        </w:rPr>
        <w:t>Pricing decisions</w:t>
      </w:r>
    </w:p>
    <w:p>
      <w:pPr>
        <w:pStyle w:val="style66"/>
        <w:numPr>
          <w:ilvl w:val="0"/>
          <w:numId w:val="1"/>
        </w:numPr>
        <w:overflowPunct/>
        <w:autoSpaceDE/>
        <w:autoSpaceDN/>
        <w:adjustRightInd/>
        <w:spacing w:lineRule="auto" w:line="360"/>
        <w:textAlignment w:val="auto"/>
        <w:rPr>
          <w:rFonts w:ascii="Tahoma" w:cs="Tahoma" w:hAnsi="Tahoma"/>
          <w:szCs w:val="22"/>
        </w:rPr>
      </w:pPr>
      <w:r>
        <w:rPr>
          <w:rFonts w:ascii="Tahoma" w:cs="Tahoma" w:hAnsi="Tahoma"/>
          <w:szCs w:val="22"/>
        </w:rPr>
        <w:t>Limiting factor situations</w:t>
      </w:r>
    </w:p>
    <w:p>
      <w:pPr>
        <w:pStyle w:val="style66"/>
        <w:spacing w:lineRule="auto" w:line="360"/>
        <w:rPr>
          <w:rFonts w:ascii="Tahoma" w:cs="Tahoma" w:hAnsi="Tahoma"/>
          <w:szCs w:val="22"/>
        </w:rPr>
      </w:pPr>
      <w:r>
        <w:rPr>
          <w:rFonts w:ascii="Tahoma" w:cs="Tahoma" w:hAnsi="Tahoma"/>
          <w:b/>
          <w:szCs w:val="22"/>
        </w:rPr>
        <w:t>Introduction</w:t>
      </w:r>
      <w:r>
        <w:rPr>
          <w:rFonts w:ascii="Tahoma" w:cs="Tahoma" w:hAnsi="Tahoma"/>
          <w:szCs w:val="22"/>
        </w:rPr>
        <w:t>:</w:t>
      </w:r>
    </w:p>
    <w:p>
      <w:pPr>
        <w:pStyle w:val="style66"/>
        <w:spacing w:lineRule="auto" w:line="360"/>
        <w:rPr>
          <w:rFonts w:ascii="Tahoma" w:cs="Tahoma" w:hAnsi="Tahoma"/>
          <w:szCs w:val="22"/>
        </w:rPr>
      </w:pPr>
      <w:r>
        <w:rPr>
          <w:rFonts w:ascii="Tahoma" w:cs="Tahoma" w:hAnsi="Tahoma"/>
          <w:szCs w:val="22"/>
        </w:rPr>
        <w:t xml:space="preserve">In the previous lecture you were introduced to decision making using </w:t>
      </w:r>
      <w:r>
        <w:rPr>
          <w:rFonts w:ascii="Tahoma" w:cs="Tahoma" w:hAnsi="Tahoma"/>
          <w:szCs w:val="22"/>
        </w:rPr>
        <w:t>cvp</w:t>
      </w:r>
      <w:r>
        <w:rPr>
          <w:rFonts w:ascii="Tahoma" w:cs="Tahoma" w:hAnsi="Tahoma"/>
          <w:szCs w:val="22"/>
        </w:rPr>
        <w:t xml:space="preserve"> analysis. In this lecture we are going to look at decision making in detail by highlighting the information required and techniques that assist in the decision making situations.</w:t>
      </w:r>
    </w:p>
    <w:p>
      <w:pPr>
        <w:pStyle w:val="style66"/>
        <w:spacing w:lineRule="auto" w:line="360"/>
        <w:rPr>
          <w:rFonts w:ascii="Tahoma" w:cs="Tahoma" w:hAnsi="Tahoma"/>
          <w:szCs w:val="22"/>
        </w:rPr>
      </w:pPr>
      <w:r>
        <w:rPr>
          <w:rFonts w:ascii="Tahoma" w:cs="Tahoma" w:hAnsi="Tahoma"/>
          <w:b/>
          <w:szCs w:val="22"/>
        </w:rPr>
        <w:t>Lecture Objectives</w:t>
      </w:r>
      <w:r>
        <w:rPr>
          <w:rFonts w:ascii="Tahoma" w:cs="Tahoma" w:hAnsi="Tahoma"/>
          <w:szCs w:val="22"/>
        </w:rPr>
        <w:t>:</w:t>
      </w:r>
    </w:p>
    <w:p>
      <w:pPr>
        <w:pStyle w:val="style66"/>
        <w:spacing w:lineRule="auto" w:line="360"/>
        <w:rPr>
          <w:rFonts w:ascii="Tahoma" w:cs="Tahoma" w:hAnsi="Tahoma"/>
          <w:szCs w:val="22"/>
        </w:rPr>
      </w:pPr>
      <w:r>
        <w:rPr>
          <w:rFonts w:ascii="Tahoma" w:cs="Tahoma" w:hAnsi="Tahoma"/>
          <w:szCs w:val="22"/>
        </w:rPr>
        <w:t>By the end of this lecture, you should be able to;</w:t>
      </w:r>
    </w:p>
    <w:p>
      <w:pPr>
        <w:pStyle w:val="style66"/>
        <w:numPr>
          <w:ilvl w:val="0"/>
          <w:numId w:val="6"/>
        </w:numPr>
        <w:overflowPunct/>
        <w:autoSpaceDE/>
        <w:autoSpaceDN/>
        <w:adjustRightInd/>
        <w:spacing w:lineRule="auto" w:line="360"/>
        <w:textAlignment w:val="auto"/>
        <w:rPr>
          <w:rFonts w:ascii="Tahoma" w:cs="Tahoma" w:hAnsi="Tahoma"/>
          <w:szCs w:val="22"/>
        </w:rPr>
      </w:pPr>
      <w:r>
        <w:rPr>
          <w:rFonts w:ascii="Tahoma" w:cs="Tahoma" w:hAnsi="Tahoma"/>
          <w:szCs w:val="22"/>
        </w:rPr>
        <w:t>Identify the information relevant for decision making in a given scenario</w:t>
      </w:r>
    </w:p>
    <w:p>
      <w:pPr>
        <w:pStyle w:val="style66"/>
        <w:numPr>
          <w:ilvl w:val="0"/>
          <w:numId w:val="6"/>
        </w:numPr>
        <w:overflowPunct/>
        <w:autoSpaceDE/>
        <w:autoSpaceDN/>
        <w:adjustRightInd/>
        <w:spacing w:lineRule="auto" w:line="360"/>
        <w:textAlignment w:val="auto"/>
        <w:rPr>
          <w:rFonts w:ascii="Tahoma" w:cs="Tahoma" w:hAnsi="Tahoma"/>
          <w:szCs w:val="22"/>
        </w:rPr>
      </w:pPr>
      <w:r>
        <w:rPr>
          <w:rFonts w:ascii="Tahoma" w:cs="Tahoma" w:hAnsi="Tahoma"/>
          <w:szCs w:val="22"/>
        </w:rPr>
        <w:t>State the characteristics of a relevant cost/revenue.</w:t>
      </w:r>
    </w:p>
    <w:p>
      <w:pPr>
        <w:pStyle w:val="style66"/>
        <w:numPr>
          <w:ilvl w:val="0"/>
          <w:numId w:val="6"/>
        </w:numPr>
        <w:overflowPunct/>
        <w:autoSpaceDE/>
        <w:autoSpaceDN/>
        <w:adjustRightInd/>
        <w:spacing w:lineRule="auto" w:line="360"/>
        <w:textAlignment w:val="auto"/>
        <w:rPr>
          <w:rFonts w:ascii="Tahoma" w:cs="Tahoma" w:hAnsi="Tahoma"/>
          <w:szCs w:val="22"/>
        </w:rPr>
      </w:pPr>
      <w:r>
        <w:rPr>
          <w:rFonts w:ascii="Tahoma" w:cs="Tahoma" w:hAnsi="Tahoma"/>
          <w:szCs w:val="22"/>
        </w:rPr>
        <w:t>Advise on the best course of action to take through calculations</w:t>
      </w:r>
    </w:p>
    <w:p>
      <w:pPr>
        <w:pStyle w:val="style66"/>
        <w:overflowPunct/>
        <w:autoSpaceDE/>
        <w:autoSpaceDN/>
        <w:adjustRightInd/>
        <w:spacing w:lineRule="auto" w:line="360"/>
        <w:ind w:left="720"/>
        <w:textAlignment w:val="auto"/>
        <w:rPr>
          <w:rFonts w:ascii="Tahoma" w:cs="Tahoma" w:hAnsi="Tahoma"/>
          <w:szCs w:val="22"/>
        </w:rPr>
      </w:pPr>
    </w:p>
    <w:p>
      <w:pPr>
        <w:pStyle w:val="style0"/>
        <w:numPr>
          <w:ilvl w:val="12"/>
          <w:numId w:val="0"/>
        </w:numPr>
        <w:spacing w:lineRule="auto" w:line="360"/>
        <w:jc w:val="both"/>
        <w:rPr>
          <w:rFonts w:ascii="Tahoma" w:cs="Tahoma" w:hAnsi="Tahoma"/>
          <w:b/>
          <w:sz w:val="22"/>
          <w:szCs w:val="22"/>
          <w:lang w:val="en-US"/>
        </w:rPr>
      </w:pPr>
      <w:r>
        <w:rPr>
          <w:rFonts w:ascii="Tahoma" w:cs="Tahoma" w:hAnsi="Tahoma"/>
          <w:b/>
          <w:sz w:val="22"/>
          <w:szCs w:val="22"/>
          <w:lang w:val="en-US"/>
        </w:rPr>
        <w:t>Information for decision making</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Information about decision-making is both financial and non-financial.  Costs contribute to financial information in making decisions.</w:t>
      </w:r>
    </w:p>
    <w:bookmarkStart w:id="1" w:name="_Toc518836385"/>
    <w:p>
      <w:pPr>
        <w:pStyle w:val="style1"/>
        <w:numPr>
          <w:ilvl w:val="12"/>
          <w:numId w:val="0"/>
        </w:numPr>
        <w:spacing w:lineRule="auto" w:line="360"/>
        <w:rPr>
          <w:rFonts w:cs="Tahoma"/>
          <w:sz w:val="22"/>
          <w:szCs w:val="22"/>
          <w:u w:val="none"/>
        </w:rPr>
      </w:pPr>
      <w:r>
        <w:rPr>
          <w:rFonts w:cs="Tahoma"/>
          <w:sz w:val="22"/>
          <w:szCs w:val="22"/>
          <w:u w:val="none"/>
        </w:rPr>
        <w:t>Qualities of good information</w:t>
      </w:r>
      <w:bookmarkEnd w:id="1"/>
    </w:p>
    <w:p>
      <w:pPr>
        <w:pStyle w:val="style0"/>
        <w:numPr>
          <w:ilvl w:val="0"/>
          <w:numId w:val="2"/>
        </w:numPr>
        <w:tabs>
          <w:tab w:val="left" w:leader="none" w:pos="360"/>
        </w:tabs>
        <w:spacing w:lineRule="auto" w:line="360"/>
        <w:jc w:val="both"/>
        <w:rPr>
          <w:rFonts w:ascii="Tahoma" w:cs="Tahoma" w:hAnsi="Tahoma"/>
          <w:sz w:val="22"/>
          <w:szCs w:val="22"/>
          <w:lang w:val="en-US"/>
        </w:rPr>
      </w:pPr>
      <w:r>
        <w:rPr>
          <w:rFonts w:ascii="Tahoma" w:cs="Tahoma" w:hAnsi="Tahoma"/>
          <w:sz w:val="22"/>
          <w:szCs w:val="22"/>
          <w:lang w:val="en-US"/>
        </w:rPr>
        <w:t>It should be relevant to the users</w:t>
      </w:r>
      <w:r>
        <w:rPr>
          <w:rFonts w:ascii="Tahoma" w:cs="Tahoma" w:hAnsi="Tahoma"/>
          <w:sz w:val="22"/>
          <w:szCs w:val="22"/>
          <w:lang w:val="en-US"/>
        </w:rPr>
        <w:t>’</w:t>
      </w:r>
      <w:r>
        <w:rPr>
          <w:rFonts w:ascii="Tahoma" w:cs="Tahoma" w:hAnsi="Tahoma"/>
          <w:sz w:val="22"/>
          <w:szCs w:val="22"/>
          <w:lang w:val="en-US"/>
        </w:rPr>
        <w:t xml:space="preserve"> needs.</w:t>
      </w:r>
    </w:p>
    <w:p>
      <w:pPr>
        <w:pStyle w:val="style0"/>
        <w:numPr>
          <w:ilvl w:val="0"/>
          <w:numId w:val="2"/>
        </w:numPr>
        <w:tabs>
          <w:tab w:val="left" w:leader="none" w:pos="360"/>
        </w:tabs>
        <w:spacing w:lineRule="auto" w:line="360"/>
        <w:jc w:val="both"/>
        <w:rPr>
          <w:rFonts w:ascii="Tahoma" w:cs="Tahoma" w:hAnsi="Tahoma"/>
          <w:sz w:val="22"/>
          <w:szCs w:val="22"/>
          <w:lang w:val="en-US"/>
        </w:rPr>
      </w:pPr>
      <w:r>
        <w:rPr>
          <w:rFonts w:ascii="Tahoma" w:cs="Tahoma" w:hAnsi="Tahoma"/>
          <w:sz w:val="22"/>
          <w:szCs w:val="22"/>
          <w:lang w:val="en-US"/>
        </w:rPr>
        <w:t>It should be accurate with the users</w:t>
      </w:r>
      <w:r>
        <w:rPr>
          <w:rFonts w:ascii="Tahoma" w:cs="Tahoma" w:hAnsi="Tahoma"/>
          <w:sz w:val="22"/>
          <w:szCs w:val="22"/>
          <w:lang w:val="en-US"/>
        </w:rPr>
        <w:t>’</w:t>
      </w:r>
      <w:r>
        <w:rPr>
          <w:rFonts w:ascii="Tahoma" w:cs="Tahoma" w:hAnsi="Tahoma"/>
          <w:sz w:val="22"/>
          <w:szCs w:val="22"/>
          <w:lang w:val="en-US"/>
        </w:rPr>
        <w:t xml:space="preserve"> needs.</w:t>
      </w:r>
    </w:p>
    <w:p>
      <w:pPr>
        <w:pStyle w:val="style0"/>
        <w:numPr>
          <w:ilvl w:val="0"/>
          <w:numId w:val="2"/>
        </w:numPr>
        <w:tabs>
          <w:tab w:val="left" w:leader="none" w:pos="360"/>
        </w:tabs>
        <w:spacing w:lineRule="auto" w:line="360"/>
        <w:jc w:val="both"/>
        <w:rPr>
          <w:rFonts w:ascii="Tahoma" w:cs="Tahoma" w:hAnsi="Tahoma"/>
          <w:sz w:val="22"/>
          <w:szCs w:val="22"/>
          <w:lang w:val="en-US"/>
        </w:rPr>
      </w:pPr>
      <w:r>
        <w:rPr>
          <w:rFonts w:ascii="Tahoma" w:cs="Tahoma" w:hAnsi="Tahoma"/>
          <w:sz w:val="22"/>
          <w:szCs w:val="22"/>
          <w:lang w:val="en-US"/>
        </w:rPr>
        <w:t>It should inspire the users confidence</w:t>
      </w:r>
    </w:p>
    <w:p>
      <w:pPr>
        <w:pStyle w:val="style0"/>
        <w:numPr>
          <w:ilvl w:val="0"/>
          <w:numId w:val="2"/>
        </w:numPr>
        <w:tabs>
          <w:tab w:val="left" w:leader="none" w:pos="360"/>
        </w:tabs>
        <w:spacing w:lineRule="auto" w:line="360"/>
        <w:jc w:val="both"/>
        <w:rPr>
          <w:rFonts w:ascii="Tahoma" w:cs="Tahoma" w:hAnsi="Tahoma"/>
          <w:sz w:val="22"/>
          <w:szCs w:val="22"/>
          <w:lang w:val="en-US"/>
        </w:rPr>
      </w:pPr>
      <w:r>
        <w:rPr>
          <w:rFonts w:ascii="Tahoma" w:cs="Tahoma" w:hAnsi="Tahoma"/>
          <w:sz w:val="22"/>
          <w:szCs w:val="22"/>
          <w:lang w:val="en-US"/>
        </w:rPr>
        <w:t>Good information should be timely.</w:t>
      </w:r>
    </w:p>
    <w:p>
      <w:pPr>
        <w:pStyle w:val="style0"/>
        <w:numPr>
          <w:ilvl w:val="0"/>
          <w:numId w:val="2"/>
        </w:numPr>
        <w:tabs>
          <w:tab w:val="left" w:leader="none" w:pos="360"/>
        </w:tabs>
        <w:spacing w:lineRule="auto" w:line="360"/>
        <w:jc w:val="both"/>
        <w:rPr>
          <w:rFonts w:ascii="Tahoma" w:cs="Tahoma" w:hAnsi="Tahoma"/>
          <w:sz w:val="22"/>
          <w:szCs w:val="22"/>
          <w:lang w:val="en-US"/>
        </w:rPr>
      </w:pPr>
      <w:r>
        <w:rPr>
          <w:rFonts w:ascii="Tahoma" w:cs="Tahoma" w:hAnsi="Tahoma"/>
          <w:sz w:val="22"/>
          <w:szCs w:val="22"/>
          <w:lang w:val="en-US"/>
        </w:rPr>
        <w:t>It should be appropriately communicated.</w:t>
      </w:r>
    </w:p>
    <w:p>
      <w:pPr>
        <w:pStyle w:val="style0"/>
        <w:numPr>
          <w:ilvl w:val="0"/>
          <w:numId w:val="2"/>
        </w:numPr>
        <w:tabs>
          <w:tab w:val="left" w:leader="none" w:pos="360"/>
        </w:tabs>
        <w:spacing w:lineRule="auto" w:line="360"/>
        <w:jc w:val="both"/>
        <w:rPr>
          <w:rFonts w:ascii="Tahoma" w:cs="Tahoma" w:hAnsi="Tahoma"/>
          <w:sz w:val="22"/>
          <w:szCs w:val="22"/>
          <w:lang w:val="en-US"/>
        </w:rPr>
      </w:pPr>
      <w:r>
        <w:rPr>
          <w:rFonts w:ascii="Tahoma" w:cs="Tahoma" w:hAnsi="Tahoma"/>
          <w:sz w:val="22"/>
          <w:szCs w:val="22"/>
          <w:lang w:val="en-US"/>
        </w:rPr>
        <w:t>It should be cost effective.</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It should be clear to the user.</w:t>
      </w:r>
    </w:p>
    <w:p>
      <w:pPr>
        <w:pStyle w:val="style0"/>
        <w:tabs>
          <w:tab w:val="left" w:leader="none" w:pos="360"/>
        </w:tabs>
        <w:ind w:left="360"/>
        <w:jc w:val="both"/>
        <w:rPr>
          <w:rFonts w:ascii="Tahoma" w:cs="Tahoma" w:hAnsi="Tahoma"/>
          <w:sz w:val="22"/>
          <w:szCs w:val="22"/>
          <w:lang w:val="en-US"/>
        </w:rPr>
      </w:pPr>
      <w:r>
        <w:rPr>
          <w:rFonts w:ascii="Tahoma" w:cs="Tahoma" w:hAnsi="Tahoma"/>
          <w:sz w:val="22"/>
          <w:szCs w:val="22"/>
          <w:lang w:val="en-US"/>
        </w:rPr>
        <w:t xml:space="preserve">The </w:t>
      </w:r>
      <w:r>
        <w:rPr>
          <w:rFonts w:ascii="Tahoma" w:cs="Tahoma" w:hAnsi="Tahoma"/>
          <w:sz w:val="22"/>
          <w:szCs w:val="22"/>
          <w:lang w:val="en-US"/>
        </w:rPr>
        <w:t>Role of modern F/M is to maximize wealth of the firm for shareholders</w:t>
      </w:r>
      <w:r>
        <w:rPr>
          <w:rFonts w:ascii="Tahoma" w:cs="Tahoma" w:hAnsi="Tahoma"/>
          <w:sz w:val="22"/>
          <w:szCs w:val="22"/>
          <w:lang w:val="en-US"/>
        </w:rPr>
        <w:t>..</w:t>
      </w:r>
      <w:r>
        <w:rPr>
          <w:rFonts w:ascii="Tahoma" w:cs="Tahoma" w:hAnsi="Tahoma"/>
          <w:sz w:val="22"/>
          <w:szCs w:val="22"/>
          <w:lang w:val="en-US"/>
        </w:rPr>
        <w:t xml:space="preserve"> The overriding requirements of information for decision making is relevance</w:t>
      </w:r>
      <w:r>
        <w:rPr>
          <w:rFonts w:ascii="Tahoma" w:cs="Tahoma" w:hAnsi="Tahoma"/>
          <w:sz w:val="22"/>
          <w:szCs w:val="22"/>
          <w:lang w:val="en-US"/>
        </w:rPr>
        <w:t>..</w:t>
      </w:r>
    </w:p>
    <w:p>
      <w:pPr>
        <w:pStyle w:val="style0"/>
        <w:numPr>
          <w:ilvl w:val="12"/>
          <w:numId w:val="0"/>
        </w:numPr>
        <w:jc w:val="both"/>
        <w:rPr>
          <w:rFonts w:ascii="Tahoma" w:cs="Tahoma" w:hAnsi="Tahoma"/>
          <w:sz w:val="22"/>
          <w:szCs w:val="22"/>
          <w:lang w:val="en-US"/>
        </w:rPr>
      </w:pPr>
    </w:p>
    <w:bookmarkStart w:id="2" w:name="_Toc518836386"/>
    <w:p>
      <w:pPr>
        <w:pStyle w:val="style1"/>
        <w:numPr>
          <w:ilvl w:val="12"/>
          <w:numId w:val="0"/>
        </w:numPr>
        <w:rPr>
          <w:rFonts w:cs="Tahoma"/>
          <w:sz w:val="22"/>
          <w:szCs w:val="22"/>
          <w:u w:val="none"/>
        </w:rPr>
      </w:pPr>
      <w:r>
        <w:rPr>
          <w:rFonts w:cs="Tahoma"/>
          <w:sz w:val="22"/>
          <w:szCs w:val="22"/>
          <w:u w:val="none"/>
        </w:rPr>
        <w:t>Relevant costs for decision making</w:t>
      </w:r>
      <w:bookmarkEnd w:id="2"/>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Costs, which should be used for decision-making, are called relevant costs.</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A relevant cost is a future cash flow arising as a direct consequence of a decision.</w:t>
      </w: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Therefore relevant costs are:</w:t>
      </w:r>
    </w:p>
    <w:p>
      <w:pPr>
        <w:pStyle w:val="style0"/>
        <w:numPr>
          <w:ilvl w:val="0"/>
          <w:numId w:val="2"/>
        </w:numPr>
        <w:jc w:val="both"/>
        <w:rPr>
          <w:rFonts w:ascii="Tahoma" w:cs="Tahoma" w:hAnsi="Tahoma"/>
          <w:sz w:val="22"/>
          <w:szCs w:val="22"/>
          <w:lang w:val="en-US"/>
        </w:rPr>
      </w:pPr>
      <w:r>
        <w:rPr>
          <w:rFonts w:ascii="Tahoma" w:cs="Tahoma" w:hAnsi="Tahoma"/>
          <w:sz w:val="22"/>
          <w:szCs w:val="22"/>
          <w:lang w:val="en-US"/>
        </w:rPr>
        <w:t>Future costs i.e. decision about the future.</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Relevant cost are cash flows</w:t>
      </w:r>
    </w:p>
    <w:p>
      <w:pPr>
        <w:pStyle w:val="style0"/>
        <w:numPr>
          <w:ilvl w:val="12"/>
          <w:numId w:val="0"/>
        </w:numPr>
        <w:ind w:left="360"/>
        <w:jc w:val="both"/>
        <w:rPr>
          <w:rFonts w:ascii="Tahoma" w:cs="Tahoma" w:hAnsi="Tahoma"/>
          <w:sz w:val="22"/>
          <w:szCs w:val="22"/>
          <w:lang w:val="en-US"/>
        </w:rPr>
      </w:pPr>
      <w:r>
        <w:rPr>
          <w:rFonts w:ascii="Tahoma" w:cs="Tahoma" w:hAnsi="Tahoma"/>
          <w:sz w:val="22"/>
          <w:szCs w:val="22"/>
          <w:lang w:val="en-US"/>
        </w:rPr>
        <w:t>Costs that do not reflect additional cash spending should be ignored.  E.g. Depreciation, notional rent/interest.  All overheads absorbed.</w:t>
      </w:r>
    </w:p>
    <w:p>
      <w:pPr>
        <w:pStyle w:val="style0"/>
        <w:numPr>
          <w:ilvl w:val="12"/>
          <w:numId w:val="0"/>
        </w:numPr>
        <w:jc w:val="both"/>
        <w:rPr>
          <w:rFonts w:ascii="Tahoma" w:cs="Tahoma" w:hAnsi="Tahoma"/>
          <w:b/>
          <w:sz w:val="22"/>
          <w:szCs w:val="22"/>
          <w:lang w:val="en-US"/>
        </w:rPr>
      </w:pPr>
      <w:r>
        <w:rPr>
          <w:rFonts w:ascii="Tahoma" w:cs="Tahoma" w:hAnsi="Tahoma"/>
          <w:sz w:val="22"/>
          <w:szCs w:val="22"/>
          <w:lang w:val="en-US"/>
        </w:rPr>
        <w:t xml:space="preserve">-Relevant costs are incremental costs i.e. arises as a direct consequence of a decision.  </w:t>
      </w:r>
      <w:r>
        <w:rPr>
          <w:rFonts w:ascii="Tahoma" w:cs="Tahoma" w:hAnsi="Tahoma"/>
          <w:b/>
          <w:sz w:val="22"/>
          <w:szCs w:val="22"/>
          <w:lang w:val="en-US"/>
        </w:rPr>
        <w:t>Therefore relevant costs are future, incremental, cash flows</w:t>
      </w:r>
    </w:p>
    <w:p>
      <w:pPr>
        <w:pStyle w:val="style0"/>
        <w:numPr>
          <w:ilvl w:val="12"/>
          <w:numId w:val="0"/>
        </w:numPr>
        <w:jc w:val="both"/>
        <w:rPr>
          <w:rFonts w:ascii="Tahoma" w:cs="Tahoma" w:hAnsi="Tahoma"/>
          <w:b/>
          <w:sz w:val="22"/>
          <w:szCs w:val="22"/>
          <w:lang w:val="en-US"/>
        </w:rPr>
      </w:pPr>
    </w:p>
    <w:p>
      <w:pPr>
        <w:pStyle w:val="style0"/>
        <w:numPr>
          <w:ilvl w:val="12"/>
          <w:numId w:val="0"/>
        </w:numPr>
        <w:jc w:val="both"/>
        <w:rPr>
          <w:rFonts w:ascii="Tahoma" w:cs="Tahoma" w:hAnsi="Tahoma"/>
          <w:b/>
          <w:sz w:val="22"/>
          <w:szCs w:val="22"/>
          <w:lang w:val="en-US"/>
        </w:rPr>
      </w:pPr>
      <w:r>
        <w:rPr>
          <w:rFonts w:ascii="Tahoma" w:cs="Tahoma" w:hAnsi="Tahoma"/>
          <w:b/>
          <w:sz w:val="22"/>
          <w:szCs w:val="22"/>
          <w:lang w:val="en-US"/>
        </w:rPr>
        <w:t>Examples of relevant costs:</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Controllable costs</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Incremental costs</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 xml:space="preserve">Avoidable </w:t>
      </w:r>
      <w:r>
        <w:rPr>
          <w:rFonts w:ascii="Tahoma" w:cs="Tahoma" w:hAnsi="Tahoma"/>
          <w:sz w:val="22"/>
          <w:szCs w:val="22"/>
          <w:lang w:val="en-US"/>
        </w:rPr>
        <w:t>costs -</w:t>
      </w:r>
      <w:r>
        <w:rPr>
          <w:rFonts w:ascii="Tahoma" w:cs="Tahoma" w:hAnsi="Tahoma"/>
          <w:sz w:val="22"/>
          <w:szCs w:val="22"/>
          <w:lang w:val="en-US"/>
        </w:rPr>
        <w:t xml:space="preserve"> Not incurred if activity to which they relate did not occur.</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Opportunity costs – benefit which could have been carried but has been given up by choosing one option instead of another.</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Differential costs: profit foregone if the next best future costs or alternative is not chosen.</w:t>
      </w:r>
    </w:p>
    <w:p>
      <w:pPr>
        <w:pStyle w:val="style0"/>
        <w:numPr>
          <w:ilvl w:val="12"/>
          <w:numId w:val="0"/>
        </w:numPr>
        <w:jc w:val="both"/>
        <w:rPr>
          <w:rFonts w:ascii="Tahoma" w:cs="Tahoma" w:hAnsi="Tahoma"/>
          <w:b/>
          <w:sz w:val="22"/>
          <w:szCs w:val="22"/>
          <w:lang w:val="en-US"/>
        </w:rPr>
      </w:pPr>
    </w:p>
    <w:p>
      <w:pPr>
        <w:pStyle w:val="style0"/>
        <w:numPr>
          <w:ilvl w:val="12"/>
          <w:numId w:val="0"/>
        </w:numPr>
        <w:jc w:val="both"/>
        <w:rPr>
          <w:rFonts w:ascii="Tahoma" w:cs="Tahoma" w:hAnsi="Tahoma"/>
          <w:b/>
          <w:sz w:val="22"/>
          <w:szCs w:val="22"/>
          <w:lang w:val="en-US"/>
        </w:rPr>
      </w:pPr>
      <w:r>
        <w:rPr>
          <w:rFonts w:ascii="Tahoma" w:cs="Tahoma" w:hAnsi="Tahoma"/>
          <w:b/>
          <w:sz w:val="22"/>
          <w:szCs w:val="22"/>
          <w:lang w:val="en-US"/>
        </w:rPr>
        <w:t>Non relevant or irrelevant costs:</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These are costs that are incurred regardless of the decision taken </w:t>
      </w:r>
      <w:r>
        <w:rPr>
          <w:rFonts w:ascii="Tahoma" w:cs="Tahoma" w:hAnsi="Tahoma"/>
          <w:sz w:val="22"/>
          <w:szCs w:val="22"/>
          <w:lang w:val="en-US"/>
        </w:rPr>
        <w:t>i.e</w:t>
      </w:r>
      <w:r>
        <w:rPr>
          <w:rFonts w:ascii="Tahoma" w:cs="Tahoma" w:hAnsi="Tahoma"/>
          <w:sz w:val="22"/>
          <w:szCs w:val="22"/>
          <w:lang w:val="en-US"/>
        </w:rPr>
        <w:t xml:space="preserve"> they are irrelevant for decision making.</w:t>
      </w:r>
    </w:p>
    <w:p>
      <w:pPr>
        <w:pStyle w:val="style0"/>
        <w:numPr>
          <w:ilvl w:val="12"/>
          <w:numId w:val="0"/>
        </w:numPr>
        <w:jc w:val="both"/>
        <w:rPr>
          <w:rFonts w:ascii="Tahoma" w:cs="Tahoma" w:hAnsi="Tahoma"/>
          <w:sz w:val="22"/>
          <w:szCs w:val="22"/>
          <w:lang w:val="en-US"/>
        </w:rPr>
      </w:pPr>
    </w:p>
    <w:p>
      <w:pPr>
        <w:pStyle w:val="style0"/>
        <w:rPr>
          <w:rFonts w:cs="Tahoma"/>
          <w:b/>
          <w:sz w:val="22"/>
          <w:szCs w:val="22"/>
        </w:rPr>
      </w:pPr>
      <w:r>
        <w:rPr>
          <w:rFonts w:cs="Tahoma"/>
          <w:b/>
          <w:sz w:val="22"/>
          <w:szCs w:val="22"/>
        </w:rPr>
        <w:t>EXAMPLES</w:t>
      </w:r>
    </w:p>
    <w:p>
      <w:pPr>
        <w:pStyle w:val="style0"/>
        <w:numPr>
          <w:ilvl w:val="0"/>
          <w:numId w:val="7"/>
        </w:numPr>
        <w:jc w:val="both"/>
        <w:rPr>
          <w:szCs w:val="24"/>
        </w:rPr>
      </w:pPr>
      <w:r>
        <w:rPr>
          <w:szCs w:val="24"/>
          <w:lang w:val="en-US"/>
        </w:rPr>
        <w:t>Fixed costs</w:t>
      </w:r>
    </w:p>
    <w:p>
      <w:pPr>
        <w:pStyle w:val="style0"/>
        <w:numPr>
          <w:ilvl w:val="0"/>
          <w:numId w:val="7"/>
        </w:numPr>
        <w:jc w:val="both"/>
        <w:rPr>
          <w:szCs w:val="24"/>
        </w:rPr>
      </w:pPr>
      <w:r>
        <w:rPr>
          <w:szCs w:val="24"/>
          <w:lang w:val="en-US"/>
        </w:rPr>
        <w:t xml:space="preserve">Sunk costs: Cost that </w:t>
      </w:r>
      <w:r>
        <w:rPr>
          <w:szCs w:val="24"/>
          <w:lang w:val="en-US"/>
        </w:rPr>
        <w:t>have</w:t>
      </w:r>
      <w:r>
        <w:rPr>
          <w:szCs w:val="24"/>
          <w:lang w:val="en-US"/>
        </w:rPr>
        <w:t xml:space="preserve"> already been incurred e.g. depreciation.</w:t>
      </w:r>
    </w:p>
    <w:p>
      <w:pPr>
        <w:pStyle w:val="style0"/>
        <w:numPr>
          <w:ilvl w:val="0"/>
          <w:numId w:val="7"/>
        </w:numPr>
        <w:jc w:val="both"/>
        <w:rPr>
          <w:szCs w:val="24"/>
          <w:lang w:val="en-US"/>
        </w:rPr>
      </w:pPr>
      <w:r>
        <w:rPr>
          <w:szCs w:val="24"/>
          <w:lang w:val="en-US"/>
        </w:rPr>
        <w:t xml:space="preserve">Committed cost future cash outflow that will have to be incurred whatever decision is taken. </w:t>
      </w:r>
    </w:p>
    <w:p>
      <w:pPr>
        <w:pStyle w:val="style0"/>
        <w:numPr>
          <w:ilvl w:val="0"/>
          <w:numId w:val="7"/>
        </w:numPr>
        <w:jc w:val="both"/>
        <w:rPr>
          <w:szCs w:val="24"/>
          <w:lang w:val="en-US"/>
        </w:rPr>
      </w:pPr>
      <w:r>
        <w:rPr>
          <w:szCs w:val="24"/>
          <w:lang w:val="en-US"/>
        </w:rPr>
        <w:t>Notional/imputed cost – a hypothetical cost to reflect the use of a benefit for which no actual cash expense is incurred.  E.g. notional rent, notional interest.</w:t>
      </w:r>
    </w:p>
    <w:p>
      <w:pPr>
        <w:pStyle w:val="style0"/>
        <w:numPr>
          <w:ilvl w:val="0"/>
          <w:numId w:val="7"/>
        </w:numPr>
        <w:jc w:val="both"/>
        <w:rPr>
          <w:rFonts w:ascii="Tahoma" w:cs="Tahoma" w:hAnsi="Tahoma"/>
          <w:sz w:val="22"/>
          <w:szCs w:val="22"/>
          <w:lang w:val="en-US"/>
        </w:rPr>
      </w:pPr>
      <w:r>
        <w:rPr>
          <w:szCs w:val="24"/>
          <w:lang w:val="en-US"/>
        </w:rPr>
        <w:t xml:space="preserve">Not all fixed costs are irrelevant all the time and neither </w:t>
      </w:r>
      <w:r>
        <w:rPr>
          <w:szCs w:val="24"/>
          <w:lang w:val="en-US"/>
        </w:rPr>
        <w:t>are</w:t>
      </w:r>
      <w:r>
        <w:rPr>
          <w:szCs w:val="24"/>
          <w:lang w:val="en-US"/>
        </w:rPr>
        <w:t xml:space="preserve"> V.C relevant all the time.  I.e. if a VC doesn’t vary across alternatives then it's not variable and if fixed costs can be eliminated they can </w:t>
      </w:r>
      <w:r>
        <w:rPr>
          <w:rFonts w:ascii="Tahoma" w:cs="Tahoma" w:hAnsi="Tahoma"/>
          <w:sz w:val="22"/>
          <w:szCs w:val="22"/>
          <w:lang w:val="en-US"/>
        </w:rPr>
        <w:t>become VC.</w:t>
      </w:r>
    </w:p>
    <w:p>
      <w:pPr>
        <w:pStyle w:val="style1"/>
        <w:numPr>
          <w:ilvl w:val="12"/>
          <w:numId w:val="0"/>
        </w:numPr>
        <w:rPr>
          <w:rFonts w:cs="Tahoma"/>
          <w:sz w:val="22"/>
          <w:szCs w:val="22"/>
          <w:u w:val="none"/>
        </w:rPr>
      </w:pPr>
    </w:p>
    <w:bookmarkStart w:id="3" w:name="_Toc518836387"/>
    <w:p>
      <w:pPr>
        <w:pStyle w:val="style1"/>
        <w:numPr>
          <w:ilvl w:val="12"/>
          <w:numId w:val="0"/>
        </w:numPr>
        <w:rPr>
          <w:rFonts w:cs="Tahoma"/>
          <w:sz w:val="22"/>
          <w:szCs w:val="22"/>
          <w:u w:val="none"/>
        </w:rPr>
      </w:pPr>
      <w:r>
        <w:rPr>
          <w:rFonts w:cs="Tahoma"/>
          <w:sz w:val="22"/>
          <w:szCs w:val="22"/>
          <w:u w:val="none"/>
        </w:rPr>
        <w:t>SPECIAL STUDIES</w:t>
      </w:r>
      <w:bookmarkEnd w:id="3"/>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The concept of relevant costs/revenues is </w:t>
      </w:r>
      <w:r>
        <w:rPr>
          <w:rFonts w:ascii="Tahoma" w:cs="Tahoma" w:hAnsi="Tahoma"/>
          <w:sz w:val="22"/>
          <w:szCs w:val="22"/>
          <w:lang w:val="en-US"/>
        </w:rPr>
        <w:t>a</w:t>
      </w:r>
      <w:r>
        <w:rPr>
          <w:rFonts w:ascii="Tahoma" w:cs="Tahoma" w:hAnsi="Tahoma"/>
          <w:sz w:val="22"/>
          <w:szCs w:val="22"/>
          <w:lang w:val="en-US"/>
        </w:rPr>
        <w:t xml:space="preserve"> applied in special study decisions below.</w:t>
      </w:r>
    </w:p>
    <w:p>
      <w:pPr>
        <w:pStyle w:val="style0"/>
        <w:numPr>
          <w:ilvl w:val="1"/>
          <w:numId w:val="3"/>
        </w:numPr>
        <w:tabs>
          <w:tab w:val="left" w:leader="none" w:pos="1800"/>
        </w:tabs>
        <w:ind w:left="1800"/>
        <w:jc w:val="both"/>
        <w:rPr>
          <w:rFonts w:ascii="Tahoma" w:cs="Tahoma" w:hAnsi="Tahoma"/>
          <w:sz w:val="22"/>
          <w:szCs w:val="22"/>
          <w:lang w:val="en-US"/>
        </w:rPr>
      </w:pPr>
      <w:r>
        <w:rPr>
          <w:rFonts w:ascii="Tahoma" w:cs="Tahoma" w:hAnsi="Tahoma"/>
          <w:sz w:val="22"/>
          <w:szCs w:val="22"/>
          <w:lang w:val="en-US"/>
        </w:rPr>
        <w:t>Deleting a segment.</w:t>
      </w:r>
    </w:p>
    <w:p>
      <w:pPr>
        <w:pStyle w:val="style0"/>
        <w:numPr>
          <w:ilvl w:val="1"/>
          <w:numId w:val="3"/>
        </w:numPr>
        <w:tabs>
          <w:tab w:val="left" w:leader="none" w:pos="1800"/>
        </w:tabs>
        <w:ind w:left="1800"/>
        <w:jc w:val="both"/>
        <w:rPr>
          <w:rFonts w:ascii="Tahoma" w:cs="Tahoma" w:hAnsi="Tahoma"/>
          <w:sz w:val="22"/>
          <w:szCs w:val="22"/>
          <w:lang w:val="en-US"/>
        </w:rPr>
      </w:pPr>
      <w:r>
        <w:rPr>
          <w:rFonts w:ascii="Tahoma" w:cs="Tahoma" w:hAnsi="Tahoma"/>
          <w:sz w:val="22"/>
          <w:szCs w:val="22"/>
          <w:lang w:val="en-US"/>
        </w:rPr>
        <w:t>Special selling price decision</w:t>
      </w:r>
    </w:p>
    <w:p>
      <w:pPr>
        <w:pStyle w:val="style0"/>
        <w:numPr>
          <w:ilvl w:val="1"/>
          <w:numId w:val="3"/>
        </w:numPr>
        <w:tabs>
          <w:tab w:val="left" w:leader="none" w:pos="1800"/>
        </w:tabs>
        <w:spacing w:lineRule="auto" w:line="360"/>
        <w:ind w:left="1800"/>
        <w:jc w:val="both"/>
        <w:rPr>
          <w:rFonts w:ascii="Tahoma" w:cs="Tahoma" w:hAnsi="Tahoma"/>
          <w:sz w:val="22"/>
          <w:szCs w:val="22"/>
          <w:lang w:val="en-US"/>
        </w:rPr>
      </w:pPr>
      <w:r>
        <w:rPr>
          <w:rFonts w:ascii="Tahoma" w:cs="Tahoma" w:hAnsi="Tahoma"/>
          <w:sz w:val="22"/>
          <w:szCs w:val="22"/>
          <w:lang w:val="en-US"/>
        </w:rPr>
        <w:t>Decision making at the influence of limiting factors.</w:t>
      </w:r>
    </w:p>
    <w:p>
      <w:pPr>
        <w:pStyle w:val="style0"/>
        <w:numPr>
          <w:ilvl w:val="1"/>
          <w:numId w:val="3"/>
        </w:numPr>
        <w:tabs>
          <w:tab w:val="left" w:leader="none" w:pos="1800"/>
        </w:tabs>
        <w:spacing w:lineRule="auto" w:line="360"/>
        <w:ind w:left="1800"/>
        <w:jc w:val="both"/>
        <w:rPr>
          <w:rFonts w:ascii="Tahoma" w:cs="Tahoma" w:hAnsi="Tahoma"/>
          <w:sz w:val="22"/>
          <w:szCs w:val="22"/>
          <w:lang w:val="en-US"/>
        </w:rPr>
      </w:pPr>
      <w:r>
        <w:rPr>
          <w:rFonts w:ascii="Tahoma" w:cs="Tahoma" w:hAnsi="Tahoma"/>
          <w:sz w:val="22"/>
          <w:szCs w:val="22"/>
          <w:lang w:val="en-US"/>
        </w:rPr>
        <w:t>Make or buy decisions.</w:t>
      </w:r>
    </w:p>
    <w:p>
      <w:pPr>
        <w:pStyle w:val="style0"/>
        <w:numPr>
          <w:ilvl w:val="1"/>
          <w:numId w:val="3"/>
        </w:numPr>
        <w:tabs>
          <w:tab w:val="left" w:leader="none" w:pos="1800"/>
        </w:tabs>
        <w:spacing w:lineRule="auto" w:line="360"/>
        <w:ind w:left="1800"/>
        <w:jc w:val="both"/>
        <w:rPr>
          <w:rFonts w:ascii="Tahoma" w:cs="Tahoma" w:hAnsi="Tahoma"/>
          <w:sz w:val="22"/>
          <w:szCs w:val="22"/>
          <w:lang w:val="en-US"/>
        </w:rPr>
      </w:pPr>
      <w:r>
        <w:rPr>
          <w:rFonts w:ascii="Tahoma" w:cs="Tahoma" w:hAnsi="Tahoma"/>
          <w:sz w:val="22"/>
          <w:szCs w:val="22"/>
          <w:lang w:val="en-US"/>
        </w:rPr>
        <w:t>Replacement of equipment.</w:t>
      </w:r>
    </w:p>
    <w:p>
      <w:pPr>
        <w:pStyle w:val="style1"/>
        <w:rPr>
          <w:rFonts w:cs="Tahoma"/>
          <w:sz w:val="22"/>
          <w:szCs w:val="22"/>
          <w:u w:val="none"/>
        </w:rPr>
      </w:pPr>
    </w:p>
    <w:bookmarkStart w:id="4" w:name="_Toc518836388"/>
    <w:p>
      <w:pPr>
        <w:pStyle w:val="style1"/>
        <w:rPr>
          <w:rFonts w:cs="Tahoma"/>
          <w:sz w:val="22"/>
          <w:szCs w:val="22"/>
          <w:u w:val="none"/>
        </w:rPr>
      </w:pPr>
      <w:r>
        <w:rPr>
          <w:rFonts w:cs="Tahoma"/>
          <w:sz w:val="22"/>
          <w:szCs w:val="22"/>
          <w:u w:val="none"/>
        </w:rPr>
        <w:t>DELETING A SEGMENT</w:t>
      </w:r>
      <w:r>
        <w:rPr>
          <w:rFonts w:cs="Tahoma"/>
          <w:sz w:val="22"/>
          <w:szCs w:val="22"/>
          <w:u w:val="none"/>
        </w:rPr>
        <w:t>/(</w:t>
      </w:r>
      <w:r>
        <w:rPr>
          <w:rFonts w:cs="Tahoma"/>
          <w:sz w:val="22"/>
          <w:szCs w:val="22"/>
          <w:u w:val="none"/>
        </w:rPr>
        <w:t>Shut down decision)</w:t>
      </w:r>
      <w:bookmarkEnd w:id="4"/>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A segment may include a product, type of customer, geographical region, distribution channel etc.</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If a company is experiencing escalation in costs it may have to make a strategic decision of abandonment or reduction.</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If profitability is declining some products/distribution points could be dropped.</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Such decisions require consideration of only relevant revenues and relevant costs.</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Company carries out segmented profitability analysis to compare profitability of various segments.</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 xml:space="preserve">If a segment has negative contribution (S-V) it should be </w:t>
      </w:r>
      <w:r>
        <w:rPr>
          <w:rFonts w:ascii="Tahoma" w:cs="Tahoma" w:hAnsi="Tahoma"/>
          <w:sz w:val="22"/>
          <w:szCs w:val="22"/>
          <w:lang w:val="en-US"/>
        </w:rPr>
        <w:t>deleted/dropped</w:t>
      </w:r>
      <w:r>
        <w:rPr>
          <w:rFonts w:ascii="Tahoma" w:cs="Tahoma" w:hAnsi="Tahoma"/>
          <w:sz w:val="22"/>
          <w:szCs w:val="22"/>
          <w:lang w:val="en-US"/>
        </w:rPr>
        <w:t>. If S-V is +</w:t>
      </w:r>
      <w:r>
        <w:rPr>
          <w:rFonts w:ascii="Tahoma" w:cs="Tahoma" w:hAnsi="Tahoma"/>
          <w:sz w:val="22"/>
          <w:szCs w:val="22"/>
          <w:lang w:val="en-US"/>
        </w:rPr>
        <w:t>ve</w:t>
      </w:r>
      <w:r>
        <w:rPr>
          <w:rFonts w:ascii="Tahoma" w:cs="Tahoma" w:hAnsi="Tahoma"/>
          <w:sz w:val="22"/>
          <w:szCs w:val="22"/>
          <w:lang w:val="en-US"/>
        </w:rPr>
        <w:t xml:space="preserve"> then it should not deleted although after apportioning fixed costs may be making losses.</w:t>
      </w:r>
    </w:p>
    <w:bookmarkStart w:id="5" w:name="_Toc518836389"/>
    <w:p>
      <w:pPr>
        <w:pStyle w:val="style1"/>
        <w:numPr>
          <w:ilvl w:val="12"/>
          <w:numId w:val="0"/>
        </w:numPr>
        <w:rPr>
          <w:rFonts w:cs="Tahoma"/>
          <w:sz w:val="22"/>
          <w:szCs w:val="22"/>
        </w:rPr>
      </w:pPr>
    </w:p>
    <w:p>
      <w:pPr>
        <w:pStyle w:val="style1"/>
        <w:numPr>
          <w:ilvl w:val="12"/>
          <w:numId w:val="0"/>
        </w:numPr>
        <w:rPr>
          <w:rFonts w:cs="Tahoma"/>
          <w:sz w:val="22"/>
          <w:szCs w:val="22"/>
        </w:rPr>
      </w:pPr>
      <w:r>
        <w:rPr>
          <w:rFonts w:cs="Tahoma"/>
          <w:sz w:val="22"/>
          <w:szCs w:val="22"/>
        </w:rPr>
        <w:t>EXAMPLE</w:t>
      </w:r>
      <w:bookmarkEnd w:id="5"/>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A Company markets its products through 3 geographical regions, south, central and north.  The estimates of costs and revenues for each sales territory for the next accounting period are as follows:-</w:t>
      </w:r>
    </w:p>
    <w:p>
      <w:pPr>
        <w:pStyle w:val="style0"/>
        <w:numPr>
          <w:ilvl w:val="12"/>
          <w:numId w:val="0"/>
        </w:numPr>
        <w:jc w:val="both"/>
        <w:rPr>
          <w:rFonts w:ascii="Tahoma" w:cs="Tahoma" w:hAnsi="Tahoma"/>
          <w:sz w:val="22"/>
          <w:szCs w:val="22"/>
          <w:lang w:val="en-US"/>
        </w:rPr>
      </w:pPr>
    </w:p>
    <w:tbl>
      <w:tblPr>
        <w:tblW w:w="0" w:type="auto"/>
        <w:tblLayout w:type="fixed"/>
        <w:tblCellMar>
          <w:top w:w="0" w:type="dxa"/>
          <w:bottom w:w="0" w:type="dxa"/>
        </w:tblCellMar>
        <w:tblLook w:val="0000" w:firstRow="0" w:lastRow="0" w:firstColumn="0" w:lastColumn="0" w:noHBand="0" w:noVBand="0"/>
      </w:tblPr>
      <w:tblGrid>
        <w:gridCol w:w="2988"/>
        <w:gridCol w:w="1440"/>
        <w:gridCol w:w="2214"/>
        <w:gridCol w:w="2214"/>
      </w:tblGrid>
      <w:tr>
        <w:trPr/>
        <w:tc>
          <w:tcPr>
            <w:tcW w:w="298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440" w:type="dxa"/>
            <w:tcBorders>
              <w:top w:val="nil"/>
              <w:left w:val="nil"/>
              <w:bottom w:val="nil"/>
              <w:right w:val="nil"/>
            </w:tcBorders>
          </w:tcPr>
          <w:p>
            <w:pPr>
              <w:pStyle w:val="style0"/>
              <w:numPr>
                <w:ilvl w:val="12"/>
                <w:numId w:val="0"/>
              </w:numPr>
              <w:jc w:val="center"/>
              <w:rPr>
                <w:rFonts w:ascii="Tahoma" w:cs="Tahoma" w:hAnsi="Tahoma"/>
                <w:b/>
                <w:sz w:val="22"/>
                <w:szCs w:val="22"/>
                <w:lang w:val="en-US"/>
              </w:rPr>
            </w:pPr>
            <w:r>
              <w:rPr>
                <w:rFonts w:ascii="Tahoma" w:cs="Tahoma" w:hAnsi="Tahoma"/>
                <w:b/>
                <w:sz w:val="22"/>
                <w:szCs w:val="22"/>
                <w:lang w:val="en-US"/>
              </w:rPr>
              <w:t>South</w:t>
            </w:r>
          </w:p>
        </w:tc>
        <w:tc>
          <w:tcPr>
            <w:tcW w:w="2214" w:type="dxa"/>
            <w:tcBorders>
              <w:top w:val="nil"/>
              <w:left w:val="nil"/>
              <w:bottom w:val="nil"/>
              <w:right w:val="nil"/>
            </w:tcBorders>
          </w:tcPr>
          <w:p>
            <w:pPr>
              <w:pStyle w:val="style0"/>
              <w:numPr>
                <w:ilvl w:val="12"/>
                <w:numId w:val="0"/>
              </w:numPr>
              <w:jc w:val="center"/>
              <w:rPr>
                <w:rFonts w:ascii="Tahoma" w:cs="Tahoma" w:hAnsi="Tahoma"/>
                <w:b/>
                <w:sz w:val="22"/>
                <w:szCs w:val="22"/>
                <w:lang w:val="en-US"/>
              </w:rPr>
            </w:pPr>
            <w:r>
              <w:rPr>
                <w:rFonts w:ascii="Tahoma" w:cs="Tahoma" w:hAnsi="Tahoma"/>
                <w:b/>
                <w:sz w:val="22"/>
                <w:szCs w:val="22"/>
                <w:lang w:val="en-US"/>
              </w:rPr>
              <w:t>Central</w:t>
            </w:r>
          </w:p>
        </w:tc>
        <w:tc>
          <w:tcPr>
            <w:tcW w:w="2214" w:type="dxa"/>
            <w:tcBorders>
              <w:top w:val="nil"/>
              <w:left w:val="nil"/>
              <w:bottom w:val="nil"/>
              <w:right w:val="nil"/>
            </w:tcBorders>
          </w:tcPr>
          <w:p>
            <w:pPr>
              <w:pStyle w:val="style0"/>
              <w:numPr>
                <w:ilvl w:val="12"/>
                <w:numId w:val="0"/>
              </w:numPr>
              <w:jc w:val="center"/>
              <w:rPr>
                <w:rFonts w:ascii="Tahoma" w:cs="Tahoma" w:hAnsi="Tahoma"/>
                <w:b/>
                <w:sz w:val="22"/>
                <w:szCs w:val="22"/>
                <w:lang w:val="en-US"/>
              </w:rPr>
            </w:pPr>
            <w:r>
              <w:rPr>
                <w:rFonts w:ascii="Tahoma" w:cs="Tahoma" w:hAnsi="Tahoma"/>
                <w:b/>
                <w:sz w:val="22"/>
                <w:szCs w:val="22"/>
                <w:lang w:val="en-US"/>
              </w:rPr>
              <w:t>North</w:t>
            </w:r>
          </w:p>
        </w:tc>
      </w:tr>
      <w:tr>
        <w:tblPrEx/>
        <w:trPr/>
        <w:tc>
          <w:tcPr>
            <w:tcW w:w="298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440" w:type="dxa"/>
            <w:tcBorders>
              <w:top w:val="nil"/>
              <w:left w:val="nil"/>
              <w:bottom w:val="nil"/>
              <w:right w:val="nil"/>
            </w:tcBorders>
          </w:tcPr>
          <w:p>
            <w:pPr>
              <w:pStyle w:val="style0"/>
              <w:numPr>
                <w:ilvl w:val="12"/>
                <w:numId w:val="0"/>
              </w:numPr>
              <w:jc w:val="center"/>
              <w:rPr>
                <w:rFonts w:ascii="Tahoma" w:cs="Tahoma" w:hAnsi="Tahoma"/>
                <w:b/>
                <w:sz w:val="22"/>
                <w:szCs w:val="22"/>
                <w:lang w:val="en-US"/>
              </w:rPr>
            </w:pPr>
            <w:r>
              <w:rPr>
                <w:rFonts w:ascii="Tahoma" w:cs="Tahoma" w:hAnsi="Tahoma"/>
                <w:b/>
                <w:sz w:val="22"/>
                <w:szCs w:val="22"/>
                <w:lang w:val="en-US"/>
              </w:rPr>
              <w:t>000</w:t>
            </w:r>
          </w:p>
        </w:tc>
        <w:tc>
          <w:tcPr>
            <w:tcW w:w="2214" w:type="dxa"/>
            <w:tcBorders>
              <w:top w:val="nil"/>
              <w:left w:val="nil"/>
              <w:bottom w:val="nil"/>
              <w:right w:val="nil"/>
            </w:tcBorders>
          </w:tcPr>
          <w:p>
            <w:pPr>
              <w:pStyle w:val="style0"/>
              <w:numPr>
                <w:ilvl w:val="12"/>
                <w:numId w:val="0"/>
              </w:numPr>
              <w:jc w:val="center"/>
              <w:rPr>
                <w:rFonts w:ascii="Tahoma" w:cs="Tahoma" w:hAnsi="Tahoma"/>
                <w:b/>
                <w:sz w:val="22"/>
                <w:szCs w:val="22"/>
                <w:lang w:val="en-US"/>
              </w:rPr>
            </w:pPr>
            <w:r>
              <w:rPr>
                <w:rFonts w:ascii="Tahoma" w:cs="Tahoma" w:hAnsi="Tahoma"/>
                <w:b/>
                <w:sz w:val="22"/>
                <w:szCs w:val="22"/>
                <w:lang w:val="en-US"/>
              </w:rPr>
              <w:t>000</w:t>
            </w:r>
          </w:p>
        </w:tc>
        <w:tc>
          <w:tcPr>
            <w:tcW w:w="2214" w:type="dxa"/>
            <w:tcBorders>
              <w:top w:val="nil"/>
              <w:left w:val="nil"/>
              <w:bottom w:val="nil"/>
              <w:right w:val="nil"/>
            </w:tcBorders>
          </w:tcPr>
          <w:p>
            <w:pPr>
              <w:pStyle w:val="style0"/>
              <w:numPr>
                <w:ilvl w:val="12"/>
                <w:numId w:val="0"/>
              </w:numPr>
              <w:jc w:val="center"/>
              <w:rPr>
                <w:rFonts w:ascii="Tahoma" w:cs="Tahoma" w:hAnsi="Tahoma"/>
                <w:b/>
                <w:sz w:val="22"/>
                <w:szCs w:val="22"/>
                <w:lang w:val="en-US"/>
              </w:rPr>
            </w:pPr>
            <w:r>
              <w:rPr>
                <w:rFonts w:ascii="Tahoma" w:cs="Tahoma" w:hAnsi="Tahoma"/>
                <w:b/>
                <w:sz w:val="22"/>
                <w:szCs w:val="22"/>
                <w:lang w:val="en-US"/>
              </w:rPr>
              <w:t>000</w:t>
            </w:r>
          </w:p>
        </w:tc>
      </w:tr>
      <w:tr>
        <w:tblPrEx/>
        <w:trPr/>
        <w:tc>
          <w:tcPr>
            <w:tcW w:w="298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Sales</w:t>
            </w:r>
          </w:p>
        </w:tc>
        <w:tc>
          <w:tcPr>
            <w:tcW w:w="1440"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900,000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1,000,000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900,000</w:t>
            </w:r>
          </w:p>
        </w:tc>
      </w:tr>
      <w:tr>
        <w:tblPrEx/>
        <w:trPr/>
        <w:tc>
          <w:tcPr>
            <w:tcW w:w="298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Cos</w:t>
            </w:r>
          </w:p>
        </w:tc>
        <w:tc>
          <w:tcPr>
            <w:tcW w:w="1440"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(400,000)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(450,000)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(500,000)</w:t>
            </w:r>
          </w:p>
        </w:tc>
      </w:tr>
      <w:tr>
        <w:tblPrEx/>
        <w:trPr/>
        <w:tc>
          <w:tcPr>
            <w:tcW w:w="298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Gross profit</w:t>
            </w:r>
          </w:p>
        </w:tc>
        <w:tc>
          <w:tcPr>
            <w:tcW w:w="1440"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500,000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550,000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400,000</w:t>
            </w:r>
          </w:p>
        </w:tc>
      </w:tr>
      <w:bookmarkStart w:id="6" w:name="_Toc518836390"/>
      <w:tr>
        <w:tblPrEx/>
        <w:trPr/>
        <w:tc>
          <w:tcPr>
            <w:tcW w:w="2988" w:type="dxa"/>
            <w:tcBorders>
              <w:top w:val="nil"/>
              <w:left w:val="nil"/>
              <w:bottom w:val="nil"/>
              <w:right w:val="nil"/>
            </w:tcBorders>
          </w:tcPr>
          <w:p>
            <w:pPr>
              <w:pStyle w:val="style2"/>
              <w:numPr>
                <w:ilvl w:val="12"/>
                <w:numId w:val="0"/>
              </w:numPr>
              <w:rPr>
                <w:rFonts w:ascii="Tahoma" w:cs="Tahoma" w:hAnsi="Tahoma"/>
                <w:sz w:val="22"/>
                <w:szCs w:val="22"/>
              </w:rPr>
            </w:pPr>
            <w:r>
              <w:rPr>
                <w:rFonts w:ascii="Tahoma" w:cs="Tahoma" w:hAnsi="Tahoma"/>
                <w:sz w:val="22"/>
                <w:szCs w:val="22"/>
              </w:rPr>
              <w:t>Fixed selling costs</w:t>
            </w:r>
            <w:bookmarkEnd w:id="6"/>
          </w:p>
        </w:tc>
        <w:tc>
          <w:tcPr>
            <w:tcW w:w="1440" w:type="dxa"/>
            <w:tcBorders>
              <w:top w:val="nil"/>
              <w:left w:val="nil"/>
              <w:bottom w:val="nil"/>
              <w:right w:val="nil"/>
            </w:tcBorders>
          </w:tcPr>
          <w:p>
            <w:pPr>
              <w:pStyle w:val="style0"/>
              <w:numPr>
                <w:ilvl w:val="12"/>
                <w:numId w:val="0"/>
              </w:numPr>
              <w:jc w:val="center"/>
              <w:rPr>
                <w:rFonts w:ascii="Tahoma" w:cs="Tahoma" w:hAnsi="Tahoma"/>
                <w:sz w:val="22"/>
                <w:szCs w:val="22"/>
                <w:lang w:val="en-US"/>
              </w:rPr>
            </w:pP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p>
        </w:tc>
      </w:tr>
      <w:tr>
        <w:tblPrEx/>
        <w:trPr>
          <w:trHeight w:val="297" w:hRule="atLeast"/>
        </w:trPr>
        <w:tc>
          <w:tcPr>
            <w:tcW w:w="298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Sales man salaries</w:t>
            </w:r>
          </w:p>
        </w:tc>
        <w:tc>
          <w:tcPr>
            <w:tcW w:w="1440"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(80,000)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(100,000)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(120,000)</w:t>
            </w:r>
          </w:p>
        </w:tc>
      </w:tr>
      <w:tr>
        <w:tblPrEx/>
        <w:trPr/>
        <w:tc>
          <w:tcPr>
            <w:tcW w:w="298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Sales office </w:t>
            </w:r>
            <w:r>
              <w:rPr>
                <w:rFonts w:ascii="Tahoma" w:cs="Tahoma" w:hAnsi="Tahoma"/>
                <w:sz w:val="22"/>
                <w:szCs w:val="22"/>
                <w:lang w:val="en-US"/>
              </w:rPr>
              <w:t>mgt</w:t>
            </w:r>
            <w:r>
              <w:rPr>
                <w:rFonts w:ascii="Tahoma" w:cs="Tahoma" w:hAnsi="Tahoma"/>
                <w:sz w:val="22"/>
                <w:szCs w:val="22"/>
                <w:lang w:val="en-US"/>
              </w:rPr>
              <w:t xml:space="preserve"> </w:t>
            </w:r>
            <w:r>
              <w:rPr>
                <w:rFonts w:ascii="Tahoma" w:cs="Tahoma" w:hAnsi="Tahoma"/>
                <w:sz w:val="22"/>
                <w:szCs w:val="22"/>
                <w:lang w:val="en-US"/>
              </w:rPr>
              <w:t>exp</w:t>
            </w:r>
          </w:p>
        </w:tc>
        <w:tc>
          <w:tcPr>
            <w:tcW w:w="1440"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(40,000)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(60,000)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(80,000)</w:t>
            </w:r>
          </w:p>
        </w:tc>
      </w:tr>
      <w:tr>
        <w:tblPrEx/>
        <w:trPr/>
        <w:tc>
          <w:tcPr>
            <w:tcW w:w="298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Advert</w:t>
            </w:r>
          </w:p>
        </w:tc>
        <w:tc>
          <w:tcPr>
            <w:tcW w:w="1440"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(50,000)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(50,000)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(50,000)</w:t>
            </w:r>
          </w:p>
        </w:tc>
      </w:tr>
      <w:tr>
        <w:tblPrEx/>
        <w:trPr/>
        <w:tc>
          <w:tcPr>
            <w:tcW w:w="298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Sales man expenses</w:t>
            </w:r>
          </w:p>
        </w:tc>
        <w:tc>
          <w:tcPr>
            <w:tcW w:w="1440"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(50,000)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(60,000)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(80,000)</w:t>
            </w:r>
          </w:p>
        </w:tc>
      </w:tr>
      <w:bookmarkStart w:id="7" w:name="_Toc518836391"/>
      <w:tr>
        <w:tblPrEx/>
        <w:trPr/>
        <w:tc>
          <w:tcPr>
            <w:tcW w:w="2988" w:type="dxa"/>
            <w:tcBorders>
              <w:top w:val="nil"/>
              <w:left w:val="nil"/>
              <w:bottom w:val="nil"/>
              <w:right w:val="nil"/>
            </w:tcBorders>
          </w:tcPr>
          <w:p>
            <w:pPr>
              <w:pStyle w:val="style3"/>
              <w:numPr>
                <w:ilvl w:val="12"/>
                <w:numId w:val="0"/>
              </w:numPr>
              <w:rPr>
                <w:rFonts w:ascii="Tahoma" w:cs="Tahoma" w:hAnsi="Tahoma"/>
                <w:sz w:val="22"/>
                <w:szCs w:val="22"/>
              </w:rPr>
            </w:pPr>
            <w:r>
              <w:rPr>
                <w:rFonts w:ascii="Tahoma" w:cs="Tahoma" w:hAnsi="Tahoma"/>
                <w:sz w:val="22"/>
                <w:szCs w:val="22"/>
              </w:rPr>
              <w:t>HQ costs</w:t>
            </w:r>
            <w:bookmarkEnd w:id="7"/>
          </w:p>
        </w:tc>
        <w:tc>
          <w:tcPr>
            <w:tcW w:w="1440" w:type="dxa"/>
            <w:tcBorders>
              <w:top w:val="nil"/>
              <w:left w:val="nil"/>
              <w:bottom w:val="nil"/>
              <w:right w:val="nil"/>
            </w:tcBorders>
          </w:tcPr>
          <w:p>
            <w:pPr>
              <w:pStyle w:val="style0"/>
              <w:numPr>
                <w:ilvl w:val="12"/>
                <w:numId w:val="0"/>
              </w:numPr>
              <w:jc w:val="center"/>
              <w:rPr>
                <w:rFonts w:ascii="Tahoma" w:cs="Tahoma" w:hAnsi="Tahoma"/>
                <w:sz w:val="22"/>
                <w:szCs w:val="22"/>
                <w:lang w:val="en-US"/>
              </w:rPr>
            </w:pP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p>
        </w:tc>
      </w:tr>
      <w:tr>
        <w:tblPrEx/>
        <w:trPr/>
        <w:tc>
          <w:tcPr>
            <w:tcW w:w="298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Admin</w:t>
            </w:r>
          </w:p>
        </w:tc>
        <w:tc>
          <w:tcPr>
            <w:tcW w:w="1440"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(80,000)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(90,000)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lang w:val="en-US"/>
              </w:rPr>
            </w:pPr>
            <w:r>
              <w:rPr>
                <w:rFonts w:ascii="Tahoma" w:cs="Tahoma" w:hAnsi="Tahoma"/>
                <w:sz w:val="22"/>
                <w:szCs w:val="22"/>
                <w:lang w:val="en-US"/>
              </w:rPr>
              <w:t>(90,000)</w:t>
            </w:r>
          </w:p>
        </w:tc>
      </w:tr>
      <w:tr>
        <w:tblPrEx/>
        <w:trPr/>
        <w:tc>
          <w:tcPr>
            <w:tcW w:w="298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Warehouse costs</w:t>
            </w:r>
          </w:p>
        </w:tc>
        <w:tc>
          <w:tcPr>
            <w:tcW w:w="1440" w:type="dxa"/>
            <w:tcBorders>
              <w:top w:val="nil"/>
              <w:left w:val="nil"/>
              <w:bottom w:val="nil"/>
              <w:right w:val="nil"/>
            </w:tcBorders>
          </w:tcPr>
          <w:p>
            <w:pPr>
              <w:pStyle w:val="style0"/>
              <w:numPr>
                <w:ilvl w:val="12"/>
                <w:numId w:val="0"/>
              </w:numPr>
              <w:jc w:val="center"/>
              <w:rPr>
                <w:rFonts w:ascii="Tahoma" w:cs="Tahoma" w:hAnsi="Tahoma"/>
                <w:sz w:val="22"/>
                <w:szCs w:val="22"/>
                <w:u w:val="single"/>
                <w:lang w:val="en-US"/>
              </w:rPr>
            </w:pPr>
            <w:r>
              <w:rPr>
                <w:rFonts w:ascii="Tahoma" w:cs="Tahoma" w:hAnsi="Tahoma"/>
                <w:sz w:val="22"/>
                <w:szCs w:val="22"/>
                <w:u w:val="single"/>
                <w:lang w:val="en-US"/>
              </w:rPr>
              <w:t>(32,000)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u w:val="single"/>
                <w:lang w:val="en-US"/>
              </w:rPr>
            </w:pPr>
            <w:r>
              <w:rPr>
                <w:rFonts w:ascii="Tahoma" w:cs="Tahoma" w:hAnsi="Tahoma"/>
                <w:sz w:val="22"/>
                <w:szCs w:val="22"/>
                <w:u w:val="single"/>
                <w:lang w:val="en-US"/>
              </w:rPr>
              <w:t>(36,000)</w:t>
            </w:r>
          </w:p>
        </w:tc>
        <w:tc>
          <w:tcPr>
            <w:tcW w:w="2214" w:type="dxa"/>
            <w:tcBorders>
              <w:top w:val="nil"/>
              <w:left w:val="nil"/>
              <w:bottom w:val="nil"/>
              <w:right w:val="nil"/>
            </w:tcBorders>
          </w:tcPr>
          <w:p>
            <w:pPr>
              <w:pStyle w:val="style0"/>
              <w:numPr>
                <w:ilvl w:val="12"/>
                <w:numId w:val="0"/>
              </w:numPr>
              <w:jc w:val="center"/>
              <w:rPr>
                <w:rFonts w:ascii="Tahoma" w:cs="Tahoma" w:hAnsi="Tahoma"/>
                <w:sz w:val="22"/>
                <w:szCs w:val="22"/>
                <w:u w:val="single"/>
                <w:lang w:val="en-US"/>
              </w:rPr>
            </w:pPr>
            <w:r>
              <w:rPr>
                <w:rFonts w:ascii="Tahoma" w:cs="Tahoma" w:hAnsi="Tahoma"/>
                <w:sz w:val="22"/>
                <w:szCs w:val="22"/>
                <w:u w:val="single"/>
                <w:lang w:val="en-US"/>
              </w:rPr>
              <w:t>(36,000)</w:t>
            </w:r>
          </w:p>
        </w:tc>
      </w:tr>
      <w:tr>
        <w:tblPrEx/>
        <w:trPr/>
        <w:tc>
          <w:tcPr>
            <w:tcW w:w="2988" w:type="dxa"/>
            <w:tcBorders>
              <w:top w:val="nil"/>
              <w:left w:val="nil"/>
              <w:bottom w:val="nil"/>
              <w:right w:val="nil"/>
            </w:tcBorders>
          </w:tcPr>
          <w:p>
            <w:pPr>
              <w:pStyle w:val="style0"/>
              <w:numPr>
                <w:ilvl w:val="12"/>
                <w:numId w:val="0"/>
              </w:numPr>
              <w:jc w:val="both"/>
              <w:rPr>
                <w:rFonts w:ascii="Tahoma" w:cs="Tahoma" w:hAnsi="Tahoma"/>
                <w:b/>
                <w:sz w:val="22"/>
                <w:szCs w:val="22"/>
                <w:lang w:val="en-US"/>
              </w:rPr>
            </w:pPr>
            <w:r>
              <w:rPr>
                <w:rFonts w:ascii="Tahoma" w:cs="Tahoma" w:hAnsi="Tahoma"/>
                <w:b/>
                <w:sz w:val="22"/>
                <w:szCs w:val="22"/>
                <w:lang w:val="en-US"/>
              </w:rPr>
              <w:t>Net profit/(loss)</w:t>
            </w:r>
          </w:p>
        </w:tc>
        <w:tc>
          <w:tcPr>
            <w:tcW w:w="1440" w:type="dxa"/>
            <w:tcBorders>
              <w:top w:val="nil"/>
              <w:left w:val="nil"/>
              <w:bottom w:val="nil"/>
              <w:right w:val="nil"/>
            </w:tcBorders>
          </w:tcPr>
          <w:p>
            <w:pPr>
              <w:pStyle w:val="style0"/>
              <w:numPr>
                <w:ilvl w:val="12"/>
                <w:numId w:val="0"/>
              </w:numPr>
              <w:jc w:val="center"/>
              <w:rPr>
                <w:rFonts w:ascii="Tahoma" w:cs="Tahoma" w:hAnsi="Tahoma"/>
                <w:b/>
                <w:sz w:val="22"/>
                <w:szCs w:val="22"/>
                <w:lang w:val="en-US"/>
              </w:rPr>
            </w:pPr>
            <w:r>
              <w:rPr>
                <w:rFonts w:ascii="Tahoma" w:cs="Tahoma" w:hAnsi="Tahoma"/>
                <w:b/>
                <w:sz w:val="22"/>
                <w:szCs w:val="22"/>
                <w:lang w:val="en-US"/>
              </w:rPr>
              <w:t>168,000</w:t>
            </w:r>
          </w:p>
        </w:tc>
        <w:tc>
          <w:tcPr>
            <w:tcW w:w="2214" w:type="dxa"/>
            <w:tcBorders>
              <w:top w:val="nil"/>
              <w:left w:val="nil"/>
              <w:bottom w:val="nil"/>
              <w:right w:val="nil"/>
            </w:tcBorders>
          </w:tcPr>
          <w:p>
            <w:pPr>
              <w:pStyle w:val="style0"/>
              <w:numPr>
                <w:ilvl w:val="12"/>
                <w:numId w:val="0"/>
              </w:numPr>
              <w:jc w:val="center"/>
              <w:rPr>
                <w:rFonts w:ascii="Tahoma" w:cs="Tahoma" w:hAnsi="Tahoma"/>
                <w:b/>
                <w:sz w:val="22"/>
                <w:szCs w:val="22"/>
                <w:lang w:val="en-US"/>
              </w:rPr>
            </w:pPr>
            <w:r>
              <w:rPr>
                <w:rFonts w:ascii="Tahoma" w:cs="Tahoma" w:hAnsi="Tahoma"/>
                <w:b/>
                <w:sz w:val="22"/>
                <w:szCs w:val="22"/>
                <w:lang w:val="en-US"/>
              </w:rPr>
              <w:t>154,000</w:t>
            </w:r>
          </w:p>
        </w:tc>
        <w:tc>
          <w:tcPr>
            <w:tcW w:w="2214" w:type="dxa"/>
            <w:tcBorders>
              <w:top w:val="nil"/>
              <w:left w:val="nil"/>
              <w:bottom w:val="nil"/>
              <w:right w:val="nil"/>
            </w:tcBorders>
          </w:tcPr>
          <w:p>
            <w:pPr>
              <w:pStyle w:val="style0"/>
              <w:numPr>
                <w:ilvl w:val="12"/>
                <w:numId w:val="0"/>
              </w:numPr>
              <w:jc w:val="center"/>
              <w:rPr>
                <w:rFonts w:ascii="Tahoma" w:cs="Tahoma" w:hAnsi="Tahoma"/>
                <w:b/>
                <w:sz w:val="22"/>
                <w:szCs w:val="22"/>
                <w:lang w:val="en-US"/>
              </w:rPr>
            </w:pPr>
            <w:r>
              <w:rPr>
                <w:rFonts w:ascii="Tahoma" w:cs="Tahoma" w:hAnsi="Tahoma"/>
                <w:b/>
                <w:sz w:val="22"/>
                <w:szCs w:val="22"/>
                <w:lang w:val="en-US"/>
              </w:rPr>
              <w:t>156,000</w:t>
            </w:r>
          </w:p>
        </w:tc>
      </w:tr>
    </w:tbl>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The products are packaged and dispatched from a central warehouse and it is estimated that 50% of the warehouse costs are variable and the remainder fixed.  All selling costs are fixed with the exception of salesmen expenses, which vary with sales revenue.  All administration expenses of Headquarters are common and unavoidable to all territories. And have been apportioned to all regions on the basis of sales value.</w:t>
      </w: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In view of the loss expected in the north what would be your advice on whether it should be closed or not.</w:t>
      </w:r>
    </w:p>
    <w:bookmarkStart w:id="8" w:name="_Toc518836392"/>
    <w:p>
      <w:pPr>
        <w:pStyle w:val="style1"/>
        <w:numPr>
          <w:ilvl w:val="12"/>
          <w:numId w:val="0"/>
        </w:numPr>
        <w:rPr>
          <w:rFonts w:cs="Tahoma"/>
          <w:sz w:val="22"/>
          <w:szCs w:val="22"/>
        </w:rPr>
      </w:pPr>
    </w:p>
    <w:p>
      <w:pPr>
        <w:pStyle w:val="style1"/>
        <w:numPr>
          <w:ilvl w:val="12"/>
          <w:numId w:val="0"/>
        </w:numPr>
        <w:rPr>
          <w:rFonts w:cs="Tahoma"/>
          <w:sz w:val="22"/>
          <w:szCs w:val="22"/>
        </w:rPr>
      </w:pPr>
      <w:r>
        <w:rPr>
          <w:rFonts w:cs="Tahoma"/>
          <w:sz w:val="22"/>
          <w:szCs w:val="22"/>
        </w:rPr>
        <w:t>SOLUTION</w:t>
      </w:r>
      <w:bookmarkEnd w:id="8"/>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Shs</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Revenue </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900,000</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COS</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500,000</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Fixed selling costs </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330,000</w:t>
      </w:r>
    </w:p>
    <w:p>
      <w:pPr>
        <w:pStyle w:val="style0"/>
        <w:numPr>
          <w:ilvl w:val="12"/>
          <w:numId w:val="0"/>
        </w:numPr>
        <w:jc w:val="both"/>
        <w:rPr>
          <w:rFonts w:ascii="Tahoma" w:cs="Tahoma" w:hAnsi="Tahoma"/>
          <w:sz w:val="22"/>
          <w:szCs w:val="22"/>
          <w:u w:val="single"/>
          <w:lang w:val="en-US"/>
        </w:rPr>
      </w:pPr>
      <w:r>
        <w:rPr>
          <w:rFonts w:ascii="Tahoma" w:cs="Tahoma" w:hAnsi="Tahoma"/>
          <w:sz w:val="22"/>
          <w:szCs w:val="22"/>
          <w:lang w:val="en-US"/>
        </w:rPr>
        <w:t>Warehouse 50% x 33600</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u w:val="single"/>
          <w:lang w:val="en-US"/>
        </w:rPr>
        <w:t>18,000</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u w:val="single"/>
          <w:lang w:val="en-US"/>
        </w:rPr>
        <w:t>848,000</w:t>
      </w:r>
    </w:p>
    <w:p>
      <w:pPr>
        <w:pStyle w:val="style4"/>
        <w:numPr>
          <w:ilvl w:val="12"/>
          <w:numId w:val="0"/>
        </w:numPr>
        <w:rPr>
          <w:rFonts w:cs="Tahoma"/>
          <w:sz w:val="22"/>
          <w:szCs w:val="22"/>
        </w:rPr>
      </w:pPr>
      <w:r>
        <w:rPr>
          <w:rFonts w:cs="Tahoma"/>
          <w:sz w:val="22"/>
          <w:szCs w:val="22"/>
        </w:rPr>
        <w:t xml:space="preserve">Excess of revenue over cost </w:t>
      </w:r>
    </w:p>
    <w:p>
      <w:pPr>
        <w:pStyle w:val="style4"/>
        <w:numPr>
          <w:ilvl w:val="12"/>
          <w:numId w:val="0"/>
        </w:numPr>
        <w:rPr>
          <w:rFonts w:cs="Tahoma"/>
          <w:sz w:val="22"/>
          <w:szCs w:val="22"/>
        </w:rPr>
      </w:pPr>
      <w:r>
        <w:rPr>
          <w:rFonts w:cs="Tahoma"/>
          <w:sz w:val="22"/>
          <w:szCs w:val="22"/>
        </w:rPr>
        <w:t>(Contribution)</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52,000</w:t>
      </w: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North is making a positive contribution towards the net profit of 52,000 and therefore it should not be closed.</w:t>
      </w:r>
    </w:p>
    <w:p>
      <w:pPr>
        <w:pStyle w:val="style0"/>
        <w:numPr>
          <w:ilvl w:val="12"/>
          <w:numId w:val="0"/>
        </w:numPr>
        <w:jc w:val="both"/>
        <w:rPr>
          <w:rFonts w:ascii="Tahoma" w:cs="Tahoma" w:hAnsi="Tahoma"/>
          <w:b/>
          <w:sz w:val="22"/>
          <w:szCs w:val="22"/>
        </w:rPr>
      </w:pPr>
    </w:p>
    <w:p>
      <w:pPr>
        <w:pStyle w:val="style0"/>
        <w:numPr>
          <w:ilvl w:val="12"/>
          <w:numId w:val="0"/>
        </w:numPr>
        <w:jc w:val="both"/>
        <w:rPr>
          <w:rFonts w:ascii="Tahoma" w:cs="Tahoma" w:hAnsi="Tahoma"/>
          <w:b/>
          <w:sz w:val="22"/>
          <w:szCs w:val="22"/>
        </w:rPr>
      </w:pPr>
      <w:r>
        <w:rPr>
          <w:rFonts w:ascii="Tahoma" w:cs="Tahoma" w:hAnsi="Tahoma"/>
          <w:b/>
          <w:sz w:val="22"/>
          <w:szCs w:val="22"/>
        </w:rPr>
        <w:t>Segmental Profitability Analysis</w:t>
      </w: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Using the marginal costing approach/variable costs</w:t>
      </w:r>
    </w:p>
    <w:tbl>
      <w:tblPr>
        <w:tblW w:w="0" w:type="auto"/>
        <w:tblLayout w:type="fixed"/>
        <w:tblCellMar>
          <w:top w:w="0" w:type="dxa"/>
          <w:bottom w:w="0" w:type="dxa"/>
        </w:tblCellMar>
        <w:tblLook w:val="0000" w:firstRow="0" w:lastRow="0" w:firstColumn="0" w:lastColumn="0" w:noHBand="0" w:noVBand="0"/>
      </w:tblPr>
      <w:tblGrid>
        <w:gridCol w:w="3258"/>
        <w:gridCol w:w="1350"/>
        <w:gridCol w:w="1350"/>
        <w:gridCol w:w="1440"/>
        <w:gridCol w:w="1458"/>
      </w:tblGrid>
      <w:tr>
        <w:trPr/>
        <w:tc>
          <w:tcPr>
            <w:tcW w:w="325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SOUTH</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CENTRAL</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NORTH</w:t>
            </w:r>
          </w:p>
        </w:tc>
        <w:tc>
          <w:tcPr>
            <w:tcW w:w="14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TOTAL</w:t>
            </w:r>
          </w:p>
        </w:tc>
      </w:tr>
      <w:tr>
        <w:tblPrEx/>
        <w:trPr/>
        <w:tc>
          <w:tcPr>
            <w:tcW w:w="325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Shs 000</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Shs 000</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Shs 000</w:t>
            </w:r>
          </w:p>
        </w:tc>
        <w:tc>
          <w:tcPr>
            <w:tcW w:w="14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Shs 000</w:t>
            </w:r>
          </w:p>
        </w:tc>
      </w:tr>
      <w:tr>
        <w:tblPrEx/>
        <w:trPr/>
        <w:tc>
          <w:tcPr>
            <w:tcW w:w="32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Sales</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900,000</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1,000,000</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900,000</w:t>
            </w:r>
          </w:p>
        </w:tc>
        <w:tc>
          <w:tcPr>
            <w:tcW w:w="14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2,800,000</w:t>
            </w:r>
          </w:p>
        </w:tc>
      </w:tr>
      <w:bookmarkStart w:id="9" w:name="_Toc518836393"/>
      <w:tr>
        <w:tblPrEx/>
        <w:trPr/>
        <w:tc>
          <w:tcPr>
            <w:tcW w:w="3258" w:type="dxa"/>
            <w:tcBorders>
              <w:top w:val="nil"/>
              <w:left w:val="nil"/>
              <w:bottom w:val="nil"/>
              <w:right w:val="nil"/>
            </w:tcBorders>
          </w:tcPr>
          <w:p>
            <w:pPr>
              <w:pStyle w:val="style2"/>
              <w:numPr>
                <w:ilvl w:val="12"/>
                <w:numId w:val="0"/>
              </w:numPr>
              <w:rPr>
                <w:rFonts w:ascii="Tahoma" w:cs="Tahoma" w:hAnsi="Tahoma"/>
                <w:sz w:val="22"/>
                <w:szCs w:val="22"/>
              </w:rPr>
            </w:pPr>
            <w:r>
              <w:rPr>
                <w:rFonts w:ascii="Tahoma" w:cs="Tahoma" w:hAnsi="Tahoma"/>
                <w:sz w:val="22"/>
                <w:szCs w:val="22"/>
              </w:rPr>
              <w:t>Variable costs</w:t>
            </w:r>
            <w:bookmarkEnd w:id="9"/>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45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r>
      <w:tr>
        <w:tblPrEx/>
        <w:trPr/>
        <w:tc>
          <w:tcPr>
            <w:tcW w:w="32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Cost of sales</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(400,000)</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(450,000)</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(500,000)</w:t>
            </w:r>
          </w:p>
        </w:tc>
        <w:tc>
          <w:tcPr>
            <w:tcW w:w="14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(1,350,000)</w:t>
            </w:r>
          </w:p>
        </w:tc>
      </w:tr>
      <w:tr>
        <w:tblPrEx/>
        <w:trPr/>
        <w:tc>
          <w:tcPr>
            <w:tcW w:w="32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Salesmen </w:t>
            </w:r>
            <w:r>
              <w:rPr>
                <w:rFonts w:ascii="Tahoma" w:cs="Tahoma" w:hAnsi="Tahoma"/>
                <w:sz w:val="22"/>
                <w:szCs w:val="22"/>
                <w:lang w:val="en-US"/>
              </w:rPr>
              <w:t>exp</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(50,000)</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(60,000)</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(80,000)</w:t>
            </w:r>
          </w:p>
        </w:tc>
        <w:tc>
          <w:tcPr>
            <w:tcW w:w="14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(190,000)</w:t>
            </w:r>
          </w:p>
        </w:tc>
      </w:tr>
      <w:tr>
        <w:tblPrEx/>
        <w:trPr/>
        <w:tc>
          <w:tcPr>
            <w:tcW w:w="32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50% warehousing</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(16,000)</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(18,000)</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(18,000)</w:t>
            </w:r>
          </w:p>
        </w:tc>
        <w:tc>
          <w:tcPr>
            <w:tcW w:w="1458"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(52,000)</w:t>
            </w:r>
          </w:p>
        </w:tc>
      </w:tr>
      <w:tr>
        <w:tblPrEx/>
        <w:trPr/>
        <w:tc>
          <w:tcPr>
            <w:tcW w:w="32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Gross contribution towards all fixed costs</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434,000</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472,000</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302,000</w:t>
            </w:r>
          </w:p>
        </w:tc>
        <w:tc>
          <w:tcPr>
            <w:tcW w:w="1458" w:type="dxa"/>
            <w:tcBorders>
              <w:top w:val="nil"/>
              <w:left w:val="nil"/>
              <w:bottom w:val="nil"/>
              <w:right w:val="nil"/>
            </w:tcBorders>
          </w:tcPr>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1,208,000</w:t>
            </w:r>
          </w:p>
        </w:tc>
      </w:tr>
      <w:bookmarkStart w:id="10" w:name="_Toc518836394"/>
      <w:tr>
        <w:tblPrEx/>
        <w:trPr/>
        <w:tc>
          <w:tcPr>
            <w:tcW w:w="3258" w:type="dxa"/>
            <w:tcBorders>
              <w:top w:val="nil"/>
              <w:left w:val="nil"/>
              <w:bottom w:val="nil"/>
              <w:right w:val="nil"/>
            </w:tcBorders>
          </w:tcPr>
          <w:p>
            <w:pPr>
              <w:pStyle w:val="style2"/>
              <w:numPr>
                <w:ilvl w:val="12"/>
                <w:numId w:val="0"/>
              </w:numPr>
              <w:rPr>
                <w:rFonts w:ascii="Tahoma" w:cs="Tahoma" w:hAnsi="Tahoma"/>
                <w:sz w:val="22"/>
                <w:szCs w:val="22"/>
              </w:rPr>
            </w:pPr>
            <w:r>
              <w:rPr>
                <w:rFonts w:ascii="Tahoma" w:cs="Tahoma" w:hAnsi="Tahoma"/>
                <w:sz w:val="22"/>
                <w:szCs w:val="22"/>
              </w:rPr>
              <w:t>Specific fixed costs</w:t>
            </w:r>
            <w:bookmarkEnd w:id="10"/>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45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r>
      <w:tr>
        <w:tblPrEx/>
        <w:trPr/>
        <w:tc>
          <w:tcPr>
            <w:tcW w:w="32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Salesmen salaries</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(80,000)</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(100,000)</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(120,000)</w:t>
            </w:r>
          </w:p>
        </w:tc>
        <w:tc>
          <w:tcPr>
            <w:tcW w:w="14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(300,000)</w:t>
            </w:r>
          </w:p>
        </w:tc>
      </w:tr>
      <w:tr>
        <w:tblPrEx/>
        <w:trPr/>
        <w:tc>
          <w:tcPr>
            <w:tcW w:w="32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Sales and </w:t>
            </w:r>
            <w:r>
              <w:rPr>
                <w:rFonts w:ascii="Tahoma" w:cs="Tahoma" w:hAnsi="Tahoma"/>
                <w:sz w:val="22"/>
                <w:szCs w:val="22"/>
                <w:lang w:val="en-US"/>
              </w:rPr>
              <w:t>mgt</w:t>
            </w:r>
            <w:r>
              <w:rPr>
                <w:rFonts w:ascii="Tahoma" w:cs="Tahoma" w:hAnsi="Tahoma"/>
                <w:sz w:val="22"/>
                <w:szCs w:val="22"/>
                <w:lang w:val="en-US"/>
              </w:rPr>
              <w:t xml:space="preserve"> office</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(40,000)</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(60,000)</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(80,000)</w:t>
            </w:r>
          </w:p>
        </w:tc>
        <w:tc>
          <w:tcPr>
            <w:tcW w:w="14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(180,000)</w:t>
            </w:r>
          </w:p>
        </w:tc>
      </w:tr>
      <w:tr>
        <w:tblPrEx/>
        <w:trPr/>
        <w:tc>
          <w:tcPr>
            <w:tcW w:w="32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Advertisement</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(50,000)</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(50,000)</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(50,000)</w:t>
            </w:r>
          </w:p>
        </w:tc>
        <w:tc>
          <w:tcPr>
            <w:tcW w:w="1458"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(150,000)</w:t>
            </w:r>
          </w:p>
        </w:tc>
      </w:tr>
      <w:tr>
        <w:tblPrEx/>
        <w:trPr/>
        <w:tc>
          <w:tcPr>
            <w:tcW w:w="32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Contribution to common FC</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264,000</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262,000</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52,000</w:t>
            </w:r>
          </w:p>
        </w:tc>
        <w:tc>
          <w:tcPr>
            <w:tcW w:w="14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578,000</w:t>
            </w:r>
          </w:p>
        </w:tc>
      </w:tr>
      <w:tr>
        <w:tblPrEx/>
        <w:trPr/>
        <w:tc>
          <w:tcPr>
            <w:tcW w:w="325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45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r>
      <w:tr>
        <w:tblPrEx/>
        <w:trPr/>
        <w:tc>
          <w:tcPr>
            <w:tcW w:w="32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Common fixed costs</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4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260,000</w:t>
            </w:r>
          </w:p>
        </w:tc>
      </w:tr>
      <w:tr>
        <w:tblPrEx/>
        <w:trPr/>
        <w:tc>
          <w:tcPr>
            <w:tcW w:w="32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50%  ware housing   costs</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458"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52,000</w:t>
            </w:r>
          </w:p>
        </w:tc>
      </w:tr>
      <w:tr>
        <w:tblPrEx/>
        <w:trPr/>
        <w:tc>
          <w:tcPr>
            <w:tcW w:w="32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Net profit</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45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266,000</w:t>
            </w:r>
          </w:p>
        </w:tc>
      </w:tr>
    </w:tbl>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If we close North 52,000/= will be forfeited from 266,000,000 = 214,000,000.</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Segmental profitability analysis shows that if we drop North the net profit would reduce by 52,000,000.</w:t>
      </w: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p>
    <w:bookmarkStart w:id="11" w:name="_Toc518836395"/>
    <w:p>
      <w:pPr>
        <w:pStyle w:val="style1"/>
        <w:numPr>
          <w:ilvl w:val="12"/>
          <w:numId w:val="0"/>
        </w:numPr>
        <w:rPr>
          <w:rFonts w:cs="Tahoma"/>
          <w:sz w:val="22"/>
          <w:szCs w:val="22"/>
        </w:rPr>
      </w:pPr>
      <w:r>
        <w:rPr>
          <w:rFonts w:cs="Tahoma"/>
          <w:sz w:val="22"/>
          <w:szCs w:val="22"/>
        </w:rPr>
        <w:t>EXAMPLE</w:t>
      </w:r>
      <w:bookmarkEnd w:id="11"/>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A company produces 3 products A, B, &amp; C. The following estimated data has been obtained for the next accounting year.</w:t>
      </w:r>
    </w:p>
    <w:tbl>
      <w:tblPr>
        <w:tblW w:w="0" w:type="auto"/>
        <w:tblLayout w:type="fixed"/>
        <w:tblCellMar>
          <w:top w:w="0" w:type="dxa"/>
          <w:bottom w:w="0" w:type="dxa"/>
        </w:tblCellMar>
        <w:tblLook w:val="0000" w:firstRow="0" w:lastRow="0" w:firstColumn="0" w:lastColumn="0" w:noHBand="0" w:noVBand="0"/>
      </w:tblPr>
      <w:tblGrid>
        <w:gridCol w:w="2214"/>
        <w:gridCol w:w="2214"/>
        <w:gridCol w:w="2214"/>
        <w:gridCol w:w="2214"/>
      </w:tblGrid>
      <w:tr>
        <w:trPr/>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A</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B</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C</w:t>
            </w:r>
          </w:p>
        </w:tc>
      </w:tr>
      <w:tr>
        <w:tblPrEx/>
        <w:trPr/>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Shs</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Shs</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Shs</w:t>
            </w:r>
          </w:p>
        </w:tc>
      </w:tr>
      <w:tr>
        <w:tblPrEx/>
        <w:trPr/>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Sales</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20,000,000</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30,000,000</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10,000,000</w:t>
            </w:r>
          </w:p>
        </w:tc>
      </w:tr>
      <w:tr>
        <w:tblPrEx/>
        <w:trPr/>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COS</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(10,000,000)</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(25,000,000)</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(2,000,000)</w:t>
            </w:r>
          </w:p>
        </w:tc>
      </w:tr>
      <w:tr>
        <w:tblPrEx/>
        <w:trPr/>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GP</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10,000,000</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5,000,000</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8,000,000</w:t>
            </w:r>
          </w:p>
        </w:tc>
      </w:tr>
      <w:tr>
        <w:tblPrEx/>
        <w:trPr/>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Selling </w:t>
            </w:r>
            <w:r>
              <w:rPr>
                <w:rFonts w:ascii="Tahoma" w:cs="Tahoma" w:hAnsi="Tahoma"/>
                <w:sz w:val="22"/>
                <w:szCs w:val="22"/>
                <w:lang w:val="en-US"/>
              </w:rPr>
              <w:t>Adm</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(6,000,000)</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(4,000,000)</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(8,500,000)</w:t>
            </w:r>
          </w:p>
        </w:tc>
      </w:tr>
      <w:tr>
        <w:tblPrEx/>
        <w:trPr/>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Net profit/loss</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4,000,000</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1,000,000</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(5,000,000)</w:t>
            </w:r>
          </w:p>
        </w:tc>
      </w:tr>
    </w:tbl>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COS is variable, 80% of selling and adm</w:t>
      </w:r>
      <w:r>
        <w:rPr>
          <w:rFonts w:ascii="Tahoma" w:cs="Tahoma" w:hAnsi="Tahoma"/>
          <w:sz w:val="22"/>
          <w:szCs w:val="22"/>
          <w:lang w:val="en-US"/>
        </w:rPr>
        <w:t>inistrative</w:t>
      </w:r>
      <w:r>
        <w:rPr>
          <w:rFonts w:ascii="Tahoma" w:cs="Tahoma" w:hAnsi="Tahoma"/>
          <w:sz w:val="22"/>
          <w:szCs w:val="22"/>
          <w:lang w:val="en-US"/>
        </w:rPr>
        <w:t xml:space="preserve"> o</w:t>
      </w:r>
      <w:r>
        <w:rPr>
          <w:rFonts w:ascii="Tahoma" w:cs="Tahoma" w:hAnsi="Tahoma"/>
          <w:sz w:val="22"/>
          <w:szCs w:val="22"/>
          <w:lang w:val="en-US"/>
        </w:rPr>
        <w:t>ver</w:t>
      </w:r>
      <w:r>
        <w:rPr>
          <w:rFonts w:ascii="Tahoma" w:cs="Tahoma" w:hAnsi="Tahoma"/>
          <w:sz w:val="22"/>
          <w:szCs w:val="22"/>
          <w:lang w:val="en-US"/>
        </w:rPr>
        <w:t>h</w:t>
      </w:r>
      <w:r>
        <w:rPr>
          <w:rFonts w:ascii="Tahoma" w:cs="Tahoma" w:hAnsi="Tahoma"/>
          <w:sz w:val="22"/>
          <w:szCs w:val="22"/>
          <w:lang w:val="en-US"/>
        </w:rPr>
        <w:t>ea</w:t>
      </w:r>
      <w:r>
        <w:rPr>
          <w:rFonts w:ascii="Tahoma" w:cs="Tahoma" w:hAnsi="Tahoma"/>
          <w:sz w:val="22"/>
          <w:szCs w:val="22"/>
          <w:lang w:val="en-US"/>
        </w:rPr>
        <w:t>ds are fixed and have been apportioned to products.  The company is facing escalation in costs and declining group profitability due to supporting 3 products.  The company would like to drop product C because of the expected loss.  What would be your advice?</w:t>
      </w:r>
    </w:p>
    <w:p>
      <w:pPr>
        <w:pStyle w:val="style0"/>
        <w:numPr>
          <w:ilvl w:val="12"/>
          <w:numId w:val="0"/>
        </w:numPr>
        <w:jc w:val="both"/>
        <w:rPr>
          <w:rFonts w:ascii="Tahoma" w:cs="Tahoma" w:hAnsi="Tahoma"/>
          <w:b/>
          <w:sz w:val="22"/>
          <w:szCs w:val="22"/>
          <w:lang w:val="en-US"/>
        </w:rPr>
      </w:pPr>
    </w:p>
    <w:p>
      <w:pPr>
        <w:pStyle w:val="style6"/>
        <w:numPr>
          <w:ilvl w:val="12"/>
          <w:numId w:val="0"/>
        </w:numPr>
        <w:ind w:left="2160" w:firstLine="720"/>
        <w:rPr>
          <w:rFonts w:cs="Tahoma"/>
          <w:szCs w:val="22"/>
        </w:rPr>
      </w:pPr>
      <w:r>
        <w:rPr>
          <w:rFonts w:cs="Tahoma"/>
          <w:szCs w:val="22"/>
        </w:rPr>
        <w:t>SOLUTION</w:t>
      </w:r>
    </w:p>
    <w:p>
      <w:pPr>
        <w:pStyle w:val="style0"/>
        <w:numPr>
          <w:ilvl w:val="12"/>
          <w:numId w:val="0"/>
        </w:numPr>
        <w:jc w:val="both"/>
        <w:rPr>
          <w:rFonts w:ascii="Tahoma" w:cs="Tahoma" w:hAnsi="Tahoma"/>
          <w:b/>
          <w:sz w:val="22"/>
          <w:szCs w:val="22"/>
          <w:lang w:val="en-US"/>
        </w:rPr>
      </w:pPr>
      <w:r>
        <w:rPr>
          <w:rFonts w:ascii="Tahoma" w:cs="Tahoma" w:hAnsi="Tahoma"/>
          <w:b/>
          <w:sz w:val="22"/>
          <w:szCs w:val="22"/>
          <w:lang w:val="en-US"/>
        </w:rPr>
        <w:t>Profitability  Analysis</w:t>
      </w:r>
    </w:p>
    <w:tbl>
      <w:tblPr>
        <w:tblW w:w="0" w:type="auto"/>
        <w:tblLayout w:type="fixed"/>
        <w:tblCellMar>
          <w:top w:w="0" w:type="dxa"/>
          <w:bottom w:w="0" w:type="dxa"/>
        </w:tblCellMar>
        <w:tblLook w:val="0000" w:firstRow="0" w:lastRow="0" w:firstColumn="0" w:lastColumn="0" w:noHBand="0" w:noVBand="0"/>
      </w:tblPr>
      <w:tblGrid>
        <w:gridCol w:w="2448"/>
        <w:gridCol w:w="1530"/>
        <w:gridCol w:w="1890"/>
        <w:gridCol w:w="1216"/>
        <w:gridCol w:w="1771"/>
      </w:tblGrid>
      <w:tr>
        <w:trPr/>
        <w:tc>
          <w:tcPr>
            <w:tcW w:w="2448" w:type="dxa"/>
            <w:tcBorders>
              <w:top w:val="nil"/>
              <w:left w:val="nil"/>
              <w:bottom w:val="nil"/>
              <w:right w:val="nil"/>
            </w:tcBorders>
          </w:tcPr>
          <w:p>
            <w:pPr>
              <w:pStyle w:val="style0"/>
              <w:numPr>
                <w:ilvl w:val="12"/>
                <w:numId w:val="0"/>
              </w:numPr>
              <w:spacing w:lineRule="auto" w:line="360"/>
              <w:jc w:val="both"/>
              <w:rPr>
                <w:rFonts w:ascii="Tahoma" w:cs="Tahoma" w:hAnsi="Tahoma"/>
                <w:sz w:val="22"/>
                <w:szCs w:val="22"/>
                <w:lang w:val="en-US"/>
              </w:rPr>
            </w:pPr>
          </w:p>
        </w:tc>
        <w:tc>
          <w:tcPr>
            <w:tcW w:w="1530" w:type="dxa"/>
            <w:tcBorders>
              <w:top w:val="nil"/>
              <w:left w:val="nil"/>
              <w:bottom w:val="nil"/>
              <w:right w:val="nil"/>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A</w:t>
            </w:r>
          </w:p>
        </w:tc>
        <w:tc>
          <w:tcPr>
            <w:tcW w:w="1890" w:type="dxa"/>
            <w:tcBorders>
              <w:top w:val="nil"/>
              <w:left w:val="nil"/>
              <w:bottom w:val="nil"/>
              <w:right w:val="nil"/>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B</w:t>
            </w:r>
          </w:p>
        </w:tc>
        <w:tc>
          <w:tcPr>
            <w:tcW w:w="1216" w:type="dxa"/>
            <w:tcBorders>
              <w:top w:val="nil"/>
              <w:left w:val="nil"/>
              <w:bottom w:val="nil"/>
              <w:right w:val="nil"/>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C</w:t>
            </w:r>
          </w:p>
        </w:tc>
        <w:tc>
          <w:tcPr>
            <w:tcW w:w="1771" w:type="dxa"/>
            <w:tcBorders>
              <w:top w:val="nil"/>
              <w:left w:val="nil"/>
              <w:bottom w:val="nil"/>
              <w:right w:val="nil"/>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Total</w:t>
            </w:r>
          </w:p>
        </w:tc>
      </w:tr>
      <w:tr>
        <w:tblPrEx/>
        <w:trPr/>
        <w:tc>
          <w:tcPr>
            <w:tcW w:w="2448" w:type="dxa"/>
            <w:tcBorders>
              <w:top w:val="nil"/>
              <w:left w:val="nil"/>
              <w:bottom w:val="nil"/>
              <w:right w:val="nil"/>
            </w:tcBorders>
          </w:tcPr>
          <w:p>
            <w:pPr>
              <w:pStyle w:val="style0"/>
              <w:numPr>
                <w:ilvl w:val="12"/>
                <w:numId w:val="0"/>
              </w:numPr>
              <w:spacing w:lineRule="auto" w:line="360"/>
              <w:jc w:val="both"/>
              <w:rPr>
                <w:rFonts w:ascii="Tahoma" w:cs="Tahoma" w:hAnsi="Tahoma"/>
                <w:sz w:val="22"/>
                <w:szCs w:val="22"/>
                <w:lang w:val="en-US"/>
              </w:rPr>
            </w:pPr>
          </w:p>
        </w:tc>
        <w:tc>
          <w:tcPr>
            <w:tcW w:w="1530" w:type="dxa"/>
            <w:tcBorders>
              <w:top w:val="nil"/>
              <w:left w:val="nil"/>
              <w:bottom w:val="nil"/>
              <w:right w:val="nil"/>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Shs 000</w:t>
            </w:r>
          </w:p>
        </w:tc>
        <w:tc>
          <w:tcPr>
            <w:tcW w:w="1890" w:type="dxa"/>
            <w:tcBorders>
              <w:top w:val="nil"/>
              <w:left w:val="nil"/>
              <w:bottom w:val="nil"/>
              <w:right w:val="nil"/>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Shs 000</w:t>
            </w:r>
          </w:p>
        </w:tc>
        <w:tc>
          <w:tcPr>
            <w:tcW w:w="1216" w:type="dxa"/>
            <w:tcBorders>
              <w:top w:val="nil"/>
              <w:left w:val="nil"/>
              <w:bottom w:val="nil"/>
              <w:right w:val="nil"/>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Shs 000</w:t>
            </w:r>
          </w:p>
        </w:tc>
        <w:tc>
          <w:tcPr>
            <w:tcW w:w="1771" w:type="dxa"/>
            <w:tcBorders>
              <w:top w:val="nil"/>
              <w:left w:val="nil"/>
              <w:bottom w:val="nil"/>
              <w:right w:val="nil"/>
            </w:tcBorders>
          </w:tcPr>
          <w:p>
            <w:pPr>
              <w:pStyle w:val="style0"/>
              <w:numPr>
                <w:ilvl w:val="12"/>
                <w:numId w:val="0"/>
              </w:numPr>
              <w:spacing w:lineRule="auto" w:line="360"/>
              <w:jc w:val="both"/>
              <w:rPr>
                <w:rFonts w:ascii="Tahoma" w:cs="Tahoma" w:hAnsi="Tahoma"/>
                <w:sz w:val="22"/>
                <w:szCs w:val="22"/>
                <w:lang w:val="en-US"/>
              </w:rPr>
            </w:pPr>
          </w:p>
        </w:tc>
      </w:tr>
      <w:tr>
        <w:tblPrEx/>
        <w:trPr/>
        <w:tc>
          <w:tcPr>
            <w:tcW w:w="2448"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Sales</w:t>
            </w:r>
          </w:p>
        </w:tc>
        <w:tc>
          <w:tcPr>
            <w:tcW w:w="1530"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20,000</w:t>
            </w:r>
          </w:p>
        </w:tc>
        <w:tc>
          <w:tcPr>
            <w:tcW w:w="1890"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30,000</w:t>
            </w:r>
          </w:p>
        </w:tc>
        <w:tc>
          <w:tcPr>
            <w:tcW w:w="1216"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10,000</w:t>
            </w:r>
          </w:p>
        </w:tc>
        <w:tc>
          <w:tcPr>
            <w:tcW w:w="1771"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60,000</w:t>
            </w:r>
          </w:p>
        </w:tc>
      </w:tr>
      <w:tr>
        <w:tblPrEx/>
        <w:trPr/>
        <w:tc>
          <w:tcPr>
            <w:tcW w:w="2448" w:type="dxa"/>
            <w:tcBorders>
              <w:top w:val="nil"/>
              <w:left w:val="nil"/>
              <w:bottom w:val="nil"/>
              <w:right w:val="nil"/>
            </w:tcBorders>
          </w:tcPr>
          <w:p>
            <w:pPr>
              <w:pStyle w:val="style0"/>
              <w:numPr>
                <w:ilvl w:val="12"/>
                <w:numId w:val="0"/>
              </w:numPr>
              <w:spacing w:lineRule="exact" w:line="220"/>
              <w:jc w:val="both"/>
              <w:rPr>
                <w:rFonts w:ascii="Tahoma" w:cs="Tahoma" w:hAnsi="Tahoma"/>
                <w:i/>
                <w:sz w:val="22"/>
                <w:szCs w:val="22"/>
                <w:lang w:val="en-US"/>
              </w:rPr>
            </w:pPr>
            <w:r>
              <w:rPr>
                <w:rFonts w:ascii="Tahoma" w:cs="Tahoma" w:hAnsi="Tahoma"/>
                <w:i/>
                <w:sz w:val="22"/>
                <w:szCs w:val="22"/>
                <w:lang w:val="en-US"/>
              </w:rPr>
              <w:t>Variable costs</w:t>
            </w:r>
          </w:p>
        </w:tc>
        <w:tc>
          <w:tcPr>
            <w:tcW w:w="1530"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p>
        </w:tc>
        <w:tc>
          <w:tcPr>
            <w:tcW w:w="1890"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p>
        </w:tc>
        <w:tc>
          <w:tcPr>
            <w:tcW w:w="1216"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p>
        </w:tc>
        <w:tc>
          <w:tcPr>
            <w:tcW w:w="1771"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p>
        </w:tc>
      </w:tr>
      <w:tr>
        <w:tblPrEx/>
        <w:trPr/>
        <w:tc>
          <w:tcPr>
            <w:tcW w:w="2448"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COS</w:t>
            </w:r>
          </w:p>
        </w:tc>
        <w:tc>
          <w:tcPr>
            <w:tcW w:w="1530"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(10,000)</w:t>
            </w:r>
          </w:p>
        </w:tc>
        <w:tc>
          <w:tcPr>
            <w:tcW w:w="1890"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(25,000)</w:t>
            </w:r>
          </w:p>
        </w:tc>
        <w:tc>
          <w:tcPr>
            <w:tcW w:w="1216"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(2000)</w:t>
            </w:r>
          </w:p>
        </w:tc>
        <w:tc>
          <w:tcPr>
            <w:tcW w:w="1771"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(37,000)</w:t>
            </w:r>
          </w:p>
        </w:tc>
      </w:tr>
      <w:tr>
        <w:tblPrEx/>
        <w:trPr/>
        <w:tc>
          <w:tcPr>
            <w:tcW w:w="2448"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 xml:space="preserve">20% S &amp; A </w:t>
            </w:r>
            <w:r>
              <w:rPr>
                <w:rFonts w:ascii="Tahoma" w:cs="Tahoma" w:hAnsi="Tahoma"/>
                <w:sz w:val="22"/>
                <w:szCs w:val="22"/>
                <w:lang w:val="en-US"/>
              </w:rPr>
              <w:t>ohds</w:t>
            </w:r>
          </w:p>
        </w:tc>
        <w:tc>
          <w:tcPr>
            <w:tcW w:w="1530"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u w:val="single"/>
                <w:lang w:val="en-US"/>
              </w:rPr>
            </w:pPr>
            <w:r>
              <w:rPr>
                <w:rFonts w:ascii="Tahoma" w:cs="Tahoma" w:hAnsi="Tahoma"/>
                <w:sz w:val="22"/>
                <w:szCs w:val="22"/>
                <w:u w:val="single"/>
                <w:lang w:val="en-US"/>
              </w:rPr>
              <w:t>(1200)</w:t>
            </w:r>
          </w:p>
        </w:tc>
        <w:tc>
          <w:tcPr>
            <w:tcW w:w="1890"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u w:val="single"/>
                <w:lang w:val="en-US"/>
              </w:rPr>
            </w:pPr>
            <w:r>
              <w:rPr>
                <w:rFonts w:ascii="Tahoma" w:cs="Tahoma" w:hAnsi="Tahoma"/>
                <w:sz w:val="22"/>
                <w:szCs w:val="22"/>
                <w:u w:val="single"/>
                <w:lang w:val="en-US"/>
              </w:rPr>
              <w:t>(800)</w:t>
            </w:r>
          </w:p>
        </w:tc>
        <w:tc>
          <w:tcPr>
            <w:tcW w:w="1216"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u w:val="single"/>
                <w:lang w:val="en-US"/>
              </w:rPr>
            </w:pPr>
            <w:r>
              <w:rPr>
                <w:rFonts w:ascii="Tahoma" w:cs="Tahoma" w:hAnsi="Tahoma"/>
                <w:sz w:val="22"/>
                <w:szCs w:val="22"/>
                <w:u w:val="single"/>
                <w:lang w:val="en-US"/>
              </w:rPr>
              <w:t>(1700)</w:t>
            </w:r>
          </w:p>
        </w:tc>
        <w:tc>
          <w:tcPr>
            <w:tcW w:w="1771"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u w:val="single"/>
                <w:lang w:val="en-US"/>
              </w:rPr>
            </w:pPr>
            <w:r>
              <w:rPr>
                <w:rFonts w:ascii="Tahoma" w:cs="Tahoma" w:hAnsi="Tahoma"/>
                <w:sz w:val="22"/>
                <w:szCs w:val="22"/>
                <w:u w:val="single"/>
                <w:lang w:val="en-US"/>
              </w:rPr>
              <w:t>(3,700)</w:t>
            </w:r>
          </w:p>
        </w:tc>
      </w:tr>
      <w:tr>
        <w:tblPrEx/>
        <w:trPr/>
        <w:tc>
          <w:tcPr>
            <w:tcW w:w="2448"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Contribution</w:t>
            </w:r>
          </w:p>
        </w:tc>
        <w:tc>
          <w:tcPr>
            <w:tcW w:w="1530"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8,800</w:t>
            </w:r>
          </w:p>
        </w:tc>
        <w:tc>
          <w:tcPr>
            <w:tcW w:w="1890"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4</w:t>
            </w:r>
            <w:r>
              <w:rPr>
                <w:rFonts w:cs="Tahoma" w:hAnsi="Tahoma"/>
                <w:sz w:val="22"/>
                <w:szCs w:val="22"/>
                <w:lang w:val="en-US"/>
              </w:rPr>
              <w:t>,</w:t>
            </w:r>
            <w:r>
              <w:rPr>
                <w:rFonts w:ascii="Tahoma" w:cs="Tahoma" w:hAnsi="Tahoma"/>
                <w:sz w:val="22"/>
                <w:szCs w:val="22"/>
                <w:lang w:val="en-US"/>
              </w:rPr>
              <w:t>200</w:t>
            </w:r>
          </w:p>
        </w:tc>
        <w:tc>
          <w:tcPr>
            <w:tcW w:w="1216"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6,300</w:t>
            </w:r>
          </w:p>
        </w:tc>
        <w:tc>
          <w:tcPr>
            <w:tcW w:w="1771"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19,300</w:t>
            </w:r>
          </w:p>
        </w:tc>
      </w:tr>
      <w:tr>
        <w:tblPrEx/>
        <w:trPr/>
        <w:tc>
          <w:tcPr>
            <w:tcW w:w="2448"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Fixed costs</w:t>
            </w:r>
          </w:p>
        </w:tc>
        <w:tc>
          <w:tcPr>
            <w:tcW w:w="1530"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p>
        </w:tc>
        <w:tc>
          <w:tcPr>
            <w:tcW w:w="1890"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p>
        </w:tc>
        <w:tc>
          <w:tcPr>
            <w:tcW w:w="1216"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p>
        </w:tc>
        <w:tc>
          <w:tcPr>
            <w:tcW w:w="1771"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p>
        </w:tc>
      </w:tr>
      <w:tr>
        <w:tblPrEx/>
        <w:trPr/>
        <w:tc>
          <w:tcPr>
            <w:tcW w:w="2448"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 xml:space="preserve">80% S &amp; A </w:t>
            </w:r>
            <w:r>
              <w:rPr>
                <w:rFonts w:ascii="Tahoma" w:cs="Tahoma" w:hAnsi="Tahoma"/>
                <w:sz w:val="22"/>
                <w:szCs w:val="22"/>
                <w:lang w:val="en-US"/>
              </w:rPr>
              <w:t>ohds</w:t>
            </w:r>
          </w:p>
        </w:tc>
        <w:tc>
          <w:tcPr>
            <w:tcW w:w="1530"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w:t>
            </w:r>
          </w:p>
        </w:tc>
        <w:tc>
          <w:tcPr>
            <w:tcW w:w="1890"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w:t>
            </w:r>
          </w:p>
        </w:tc>
        <w:tc>
          <w:tcPr>
            <w:tcW w:w="1216"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w:t>
            </w:r>
          </w:p>
        </w:tc>
        <w:tc>
          <w:tcPr>
            <w:tcW w:w="1771"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u w:val="single"/>
                <w:lang w:val="en-US"/>
              </w:rPr>
            </w:pPr>
            <w:r>
              <w:rPr>
                <w:rFonts w:ascii="Tahoma" w:cs="Tahoma" w:hAnsi="Tahoma"/>
                <w:sz w:val="22"/>
                <w:szCs w:val="22"/>
                <w:u w:val="single"/>
                <w:lang w:val="en-US"/>
              </w:rPr>
              <w:t>14,800</w:t>
            </w:r>
          </w:p>
        </w:tc>
      </w:tr>
      <w:tr>
        <w:tblPrEx/>
        <w:trPr/>
        <w:tc>
          <w:tcPr>
            <w:tcW w:w="2448"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Net profit</w:t>
            </w:r>
          </w:p>
        </w:tc>
        <w:tc>
          <w:tcPr>
            <w:tcW w:w="1530"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p>
        </w:tc>
        <w:tc>
          <w:tcPr>
            <w:tcW w:w="1890"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p>
        </w:tc>
        <w:tc>
          <w:tcPr>
            <w:tcW w:w="1216"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p>
        </w:tc>
        <w:tc>
          <w:tcPr>
            <w:tcW w:w="1771" w:type="dxa"/>
            <w:tcBorders>
              <w:top w:val="nil"/>
              <w:left w:val="nil"/>
              <w:bottom w:val="nil"/>
              <w:right w:val="nil"/>
            </w:tcBorders>
          </w:tcPr>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4,500</w:t>
            </w:r>
          </w:p>
        </w:tc>
      </w:tr>
    </w:tbl>
    <w:p>
      <w:pPr>
        <w:pStyle w:val="style0"/>
        <w:numPr>
          <w:ilvl w:val="12"/>
          <w:numId w:val="0"/>
        </w:numPr>
        <w:spacing w:lineRule="exact" w:line="220"/>
        <w:jc w:val="both"/>
        <w:rPr>
          <w:rFonts w:ascii="Tahoma" w:cs="Tahoma" w:hAnsi="Tahoma"/>
          <w:sz w:val="22"/>
          <w:szCs w:val="22"/>
          <w:lang w:val="en-US"/>
        </w:rPr>
      </w:pPr>
    </w:p>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 xml:space="preserve">Approach: </w:t>
      </w:r>
    </w:p>
    <w:p>
      <w:pPr>
        <w:pStyle w:val="style0"/>
        <w:numPr>
          <w:ilvl w:val="12"/>
          <w:numId w:val="0"/>
        </w:numPr>
        <w:spacing w:lineRule="exact" w:line="220"/>
        <w:jc w:val="both"/>
        <w:rPr>
          <w:rFonts w:ascii="Tahoma" w:cs="Tahoma" w:hAnsi="Tahoma"/>
          <w:sz w:val="22"/>
          <w:szCs w:val="22"/>
          <w:lang w:val="en-US"/>
        </w:rPr>
      </w:pPr>
    </w:p>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Relevant sales</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 xml:space="preserve">        </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10,000,000</w:t>
      </w:r>
    </w:p>
    <w:p>
      <w:pPr>
        <w:pStyle w:val="style0"/>
        <w:numPr>
          <w:ilvl w:val="12"/>
          <w:numId w:val="0"/>
        </w:numPr>
        <w:spacing w:lineRule="exact" w:line="220"/>
        <w:jc w:val="both"/>
        <w:rPr>
          <w:rFonts w:ascii="Tahoma" w:cs="Tahoma" w:hAnsi="Tahoma"/>
          <w:sz w:val="22"/>
          <w:szCs w:val="22"/>
          <w:lang w:val="en-US"/>
        </w:rPr>
      </w:pPr>
      <w:r>
        <w:rPr>
          <w:rFonts w:ascii="Tahoma" w:cs="Tahoma" w:hAnsi="Tahoma"/>
          <w:sz w:val="22"/>
          <w:szCs w:val="22"/>
          <w:lang w:val="en-US"/>
        </w:rPr>
        <w:t>COS</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2,000,000</w:t>
      </w:r>
      <w:r>
        <w:rPr>
          <w:rFonts w:ascii="Tahoma" w:cs="Tahoma" w:hAnsi="Tahoma"/>
          <w:sz w:val="22"/>
          <w:szCs w:val="22"/>
          <w:lang w:val="en-US"/>
        </w:rPr>
        <w:tab/>
      </w:r>
      <w:r>
        <w:rPr>
          <w:rFonts w:ascii="Tahoma" w:cs="Tahoma" w:hAnsi="Tahoma"/>
          <w:sz w:val="22"/>
          <w:szCs w:val="22"/>
          <w:lang w:val="en-US"/>
        </w:rPr>
        <w:tab/>
      </w:r>
    </w:p>
    <w:p>
      <w:pPr>
        <w:pStyle w:val="style0"/>
        <w:numPr>
          <w:ilvl w:val="12"/>
          <w:numId w:val="0"/>
        </w:numPr>
        <w:spacing w:lineRule="exact" w:line="220"/>
        <w:jc w:val="both"/>
        <w:rPr>
          <w:rFonts w:ascii="Tahoma" w:cs="Tahoma" w:hAnsi="Tahoma"/>
          <w:sz w:val="22"/>
          <w:szCs w:val="22"/>
          <w:u w:val="single"/>
          <w:lang w:val="en-US"/>
        </w:rPr>
      </w:pPr>
      <w:r>
        <w:rPr>
          <w:rFonts w:ascii="Tahoma" w:cs="Tahoma" w:hAnsi="Tahoma"/>
          <w:sz w:val="22"/>
          <w:szCs w:val="22"/>
          <w:lang w:val="en-US"/>
        </w:rPr>
        <w:t>Variable costs</w:t>
      </w:r>
      <w:r>
        <w:rPr>
          <w:rFonts w:ascii="Tahoma" w:cs="Tahoma" w:hAnsi="Tahoma"/>
          <w:sz w:val="22"/>
          <w:szCs w:val="22"/>
          <w:lang w:val="en-US"/>
        </w:rPr>
        <w:tab/>
      </w:r>
      <w:r>
        <w:rPr>
          <w:rFonts w:ascii="Tahoma" w:cs="Tahoma" w:hAnsi="Tahoma"/>
          <w:sz w:val="22"/>
          <w:szCs w:val="22"/>
          <w:lang w:val="en-US"/>
        </w:rPr>
        <w:t xml:space="preserve">      </w:t>
      </w:r>
      <w:r>
        <w:rPr>
          <w:rFonts w:ascii="Tahoma" w:cs="Tahoma" w:hAnsi="Tahoma"/>
          <w:sz w:val="22"/>
          <w:szCs w:val="22"/>
          <w:lang w:val="en-US"/>
        </w:rPr>
        <w:t>20%x8</w:t>
      </w:r>
      <w:r>
        <w:rPr>
          <w:rFonts w:ascii="Tahoma" w:cs="Tahoma" w:hAnsi="Tahoma"/>
          <w:sz w:val="22"/>
          <w:szCs w:val="22"/>
          <w:lang w:val="en-US"/>
        </w:rPr>
        <w:t>,500,000</w:t>
      </w:r>
      <w:r>
        <w:rPr>
          <w:rFonts w:ascii="Tahoma" w:cs="Tahoma" w:hAnsi="Tahoma"/>
          <w:sz w:val="22"/>
          <w:szCs w:val="22"/>
          <w:lang w:val="en-US"/>
        </w:rPr>
        <w:tab/>
      </w:r>
      <w:r>
        <w:rPr>
          <w:rFonts w:ascii="Tahoma" w:cs="Tahoma" w:hAnsi="Tahoma"/>
          <w:sz w:val="22"/>
          <w:szCs w:val="22"/>
          <w:u w:val="single"/>
          <w:lang w:val="en-US"/>
        </w:rPr>
        <w:t>1,700,00</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u w:val="single"/>
          <w:lang w:val="en-US"/>
        </w:rPr>
        <w:t>3,700,000</w:t>
      </w:r>
    </w:p>
    <w:p>
      <w:pPr>
        <w:pStyle w:val="style0"/>
        <w:numPr>
          <w:ilvl w:val="12"/>
          <w:numId w:val="0"/>
        </w:numPr>
        <w:spacing w:lineRule="exact" w:line="220"/>
        <w:ind w:left="5040" w:firstLine="720"/>
        <w:jc w:val="both"/>
        <w:rPr>
          <w:rFonts w:ascii="Tahoma" w:cs="Tahoma" w:hAnsi="Tahoma"/>
          <w:sz w:val="22"/>
          <w:szCs w:val="22"/>
          <w:lang w:val="en-US"/>
        </w:rPr>
      </w:pPr>
      <w:r>
        <w:rPr>
          <w:rFonts w:ascii="Tahoma" w:cs="Tahoma" w:hAnsi="Tahoma"/>
          <w:sz w:val="22"/>
          <w:szCs w:val="22"/>
          <w:lang w:val="en-US"/>
        </w:rPr>
        <w:t>6,300,000</w:t>
      </w:r>
    </w:p>
    <w:p>
      <w:pPr>
        <w:pStyle w:val="style0"/>
        <w:numPr>
          <w:ilvl w:val="12"/>
          <w:numId w:val="0"/>
        </w:numPr>
        <w:spacing w:lineRule="exact" w:line="220"/>
        <w:jc w:val="both"/>
        <w:rPr>
          <w:rFonts w:ascii="Tahoma" w:cs="Tahoma" w:hAnsi="Tahoma"/>
          <w:sz w:val="22"/>
          <w:szCs w:val="22"/>
          <w:lang w:val="en-US"/>
        </w:rPr>
      </w:pP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 xml:space="preserve">Product C makes a contribution of 6,300,000/= towards the overall profit if they drop C they will make a net loss </w:t>
      </w:r>
      <w:r>
        <w:rPr>
          <w:rFonts w:ascii="Tahoma" w:cs="Tahoma" w:hAnsi="Tahoma"/>
          <w:sz w:val="22"/>
          <w:szCs w:val="22"/>
          <w:lang w:val="en-US"/>
        </w:rPr>
        <w:t>i.e</w:t>
      </w:r>
      <w:r>
        <w:rPr>
          <w:rFonts w:ascii="Tahoma" w:cs="Tahoma" w:hAnsi="Tahoma"/>
          <w:sz w:val="22"/>
          <w:szCs w:val="22"/>
          <w:lang w:val="en-US"/>
        </w:rPr>
        <w:t xml:space="preserve"> </w:t>
      </w:r>
      <w:r>
        <w:rPr>
          <w:rFonts w:cs="Tahoma" w:hAnsi="Tahoma"/>
          <w:sz w:val="22"/>
          <w:szCs w:val="22"/>
          <w:lang w:val="en-US"/>
        </w:rPr>
        <w:t>4,500</w:t>
      </w:r>
      <w:r>
        <w:rPr>
          <w:rFonts w:ascii="Tahoma" w:cs="Tahoma" w:hAnsi="Tahoma"/>
          <w:sz w:val="22"/>
          <w:szCs w:val="22"/>
          <w:lang w:val="en-US"/>
        </w:rPr>
        <w:t xml:space="preserve"> -</w:t>
      </w:r>
      <w:r>
        <w:rPr>
          <w:rFonts w:cs="Tahoma" w:hAnsi="Tahoma"/>
          <w:sz w:val="22"/>
          <w:szCs w:val="22"/>
          <w:lang w:val="en-US"/>
        </w:rPr>
        <w:t xml:space="preserve"> 6,300= (</w:t>
      </w:r>
      <w:r>
        <w:rPr>
          <w:rFonts w:ascii="Tahoma" w:cs="Tahoma" w:hAnsi="Tahoma"/>
          <w:sz w:val="22"/>
          <w:szCs w:val="22"/>
          <w:lang w:val="en-US"/>
        </w:rPr>
        <w:t>1,800/=</w:t>
      </w:r>
      <w:r>
        <w:rPr>
          <w:rFonts w:cs="Tahoma" w:hAnsi="Tahoma"/>
          <w:sz w:val="22"/>
          <w:szCs w:val="22"/>
          <w:lang w:val="en-US"/>
        </w:rPr>
        <w:t>)</w:t>
      </w:r>
      <w:r>
        <w:rPr>
          <w:rFonts w:ascii="Tahoma" w:cs="Tahoma" w:hAnsi="Tahoma"/>
          <w:sz w:val="22"/>
          <w:szCs w:val="22"/>
          <w:lang w:val="en-US"/>
        </w:rPr>
        <w:t>.</w:t>
      </w:r>
    </w:p>
    <w:p>
      <w:pPr>
        <w:pStyle w:val="style0"/>
        <w:numPr>
          <w:ilvl w:val="12"/>
          <w:numId w:val="0"/>
        </w:numPr>
        <w:spacing w:lineRule="auto" w:line="360"/>
        <w:jc w:val="both"/>
        <w:rPr>
          <w:rFonts w:ascii="Tahoma" w:cs="Tahoma" w:hAnsi="Tahoma"/>
          <w:b/>
          <w:i/>
          <w:sz w:val="22"/>
          <w:szCs w:val="22"/>
          <w:lang w:val="en-US"/>
        </w:rPr>
      </w:pPr>
      <w:r>
        <w:rPr>
          <w:rFonts w:ascii="Tahoma" w:cs="Tahoma" w:hAnsi="Tahoma"/>
          <w:b/>
          <w:i/>
          <w:sz w:val="22"/>
          <w:szCs w:val="22"/>
          <w:lang w:val="en-US"/>
        </w:rPr>
        <w:t xml:space="preserve">NOTE: If you are asked to advise the managers of a company, don’t just state any advice without illustrations. You have to </w:t>
      </w:r>
      <w:r>
        <w:rPr>
          <w:rFonts w:ascii="Tahoma" w:cs="Tahoma" w:hAnsi="Tahoma"/>
          <w:b/>
          <w:i/>
          <w:sz w:val="22"/>
          <w:szCs w:val="22"/>
          <w:lang w:val="en-US"/>
        </w:rPr>
        <w:t>support</w:t>
      </w:r>
      <w:r>
        <w:rPr>
          <w:rFonts w:ascii="Tahoma" w:cs="Tahoma" w:hAnsi="Tahoma"/>
          <w:b/>
          <w:i/>
          <w:sz w:val="22"/>
          <w:szCs w:val="22"/>
          <w:lang w:val="en-US"/>
        </w:rPr>
        <w:t xml:space="preserve"> you</w:t>
      </w:r>
      <w:r>
        <w:rPr>
          <w:rFonts w:ascii="Tahoma" w:cs="Tahoma" w:hAnsi="Tahoma"/>
          <w:b/>
          <w:i/>
          <w:sz w:val="22"/>
          <w:szCs w:val="22"/>
          <w:lang w:val="en-US"/>
        </w:rPr>
        <w:t>r</w:t>
      </w:r>
      <w:r>
        <w:rPr>
          <w:rFonts w:ascii="Tahoma" w:cs="Tahoma" w:hAnsi="Tahoma"/>
          <w:b/>
          <w:i/>
          <w:sz w:val="22"/>
          <w:szCs w:val="22"/>
          <w:lang w:val="en-US"/>
        </w:rPr>
        <w:t xml:space="preserve"> advice with calculations</w:t>
      </w:r>
    </w:p>
    <w:p>
      <w:pPr>
        <w:pStyle w:val="style0"/>
        <w:numPr>
          <w:ilvl w:val="12"/>
          <w:numId w:val="0"/>
        </w:numPr>
        <w:spacing w:lineRule="auto" w:line="360"/>
        <w:jc w:val="both"/>
        <w:rPr>
          <w:rFonts w:ascii="Tahoma" w:cs="Tahoma" w:hAnsi="Tahoma"/>
          <w:b/>
          <w:i/>
          <w:sz w:val="22"/>
          <w:szCs w:val="22"/>
          <w:lang w:val="en-US"/>
        </w:rPr>
      </w:pPr>
    </w:p>
    <w:p>
      <w:pPr>
        <w:pStyle w:val="style0"/>
        <w:numPr>
          <w:ilvl w:val="12"/>
          <w:numId w:val="0"/>
        </w:numPr>
        <w:spacing w:lineRule="auto" w:line="360"/>
        <w:jc w:val="both"/>
        <w:rPr>
          <w:rFonts w:ascii="Tahoma" w:cs="Tahoma" w:hAnsi="Tahoma"/>
          <w:b/>
          <w:i/>
          <w:sz w:val="22"/>
          <w:szCs w:val="22"/>
          <w:lang w:val="en-US"/>
        </w:rPr>
      </w:pPr>
    </w:p>
    <w:p>
      <w:pPr>
        <w:pStyle w:val="style0"/>
        <w:numPr>
          <w:ilvl w:val="12"/>
          <w:numId w:val="0"/>
        </w:numPr>
        <w:jc w:val="both"/>
        <w:rPr>
          <w:rFonts w:ascii="Tahoma" w:cs="Tahoma" w:hAnsi="Tahoma"/>
          <w:b/>
          <w:sz w:val="22"/>
          <w:szCs w:val="22"/>
          <w:lang w:val="en-US"/>
        </w:rPr>
      </w:pPr>
      <w:r>
        <w:rPr>
          <w:rFonts w:ascii="Tahoma" w:cs="Tahoma" w:hAnsi="Tahoma"/>
          <w:b/>
          <w:sz w:val="22"/>
          <w:szCs w:val="22"/>
          <w:lang w:val="en-US"/>
        </w:rPr>
        <w:t>SPECIAL SELLING PRICE DECISIONS/Special order decisions</w:t>
      </w:r>
    </w:p>
    <w:p>
      <w:pPr>
        <w:pStyle w:val="style0"/>
        <w:tabs>
          <w:tab w:val="left" w:leader="none" w:pos="0"/>
        </w:tabs>
        <w:jc w:val="both"/>
        <w:rPr>
          <w:rFonts w:ascii="Tahoma" w:cs="Tahoma" w:hAnsi="Tahoma"/>
          <w:sz w:val="22"/>
          <w:szCs w:val="22"/>
          <w:lang w:val="en-US"/>
        </w:rPr>
      </w:pPr>
      <w:r>
        <w:rPr>
          <w:rFonts w:ascii="Tahoma" w:cs="Tahoma" w:hAnsi="Tahoma"/>
          <w:sz w:val="22"/>
          <w:szCs w:val="22"/>
          <w:lang w:val="en-US"/>
        </w:rPr>
        <w:t>A special price is one set under unique circumstances and is usually below the normal price.</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It</w:t>
      </w:r>
      <w:r>
        <w:rPr>
          <w:rFonts w:ascii="Tahoma" w:cs="Tahoma" w:hAnsi="Tahoma"/>
          <w:sz w:val="22"/>
          <w:szCs w:val="22"/>
          <w:lang w:val="en-US"/>
        </w:rPr>
        <w:t xml:space="preserve"> i</w:t>
      </w:r>
      <w:r>
        <w:rPr>
          <w:rFonts w:ascii="Tahoma" w:cs="Tahoma" w:hAnsi="Tahoma"/>
          <w:sz w:val="22"/>
          <w:szCs w:val="22"/>
          <w:lang w:val="en-US"/>
        </w:rPr>
        <w:t>s often below the total cost of production.</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Occurs if a company would like to get rid of inventories or increased capacity.</w:t>
      </w:r>
    </w:p>
    <w:p>
      <w:pPr>
        <w:pStyle w:val="style0"/>
        <w:numPr>
          <w:ilvl w:val="12"/>
          <w:numId w:val="0"/>
        </w:numPr>
        <w:jc w:val="both"/>
        <w:rPr>
          <w:rFonts w:ascii="Tahoma" w:cs="Tahoma" w:hAnsi="Tahoma"/>
          <w:b/>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b/>
          <w:sz w:val="22"/>
          <w:szCs w:val="22"/>
          <w:lang w:val="en-US"/>
        </w:rPr>
        <w:t>EXAMPLE</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Mukwano</w:t>
      </w:r>
      <w:r>
        <w:rPr>
          <w:rFonts w:ascii="Tahoma" w:cs="Tahoma" w:hAnsi="Tahoma"/>
          <w:sz w:val="22"/>
          <w:szCs w:val="22"/>
          <w:lang w:val="en-US"/>
        </w:rPr>
        <w:t xml:space="preserve"> Ltd has the following cost profile.</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Shs</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D. Material per unit</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300</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D. labour per unit</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300</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Variable </w:t>
      </w:r>
      <w:r>
        <w:rPr>
          <w:rFonts w:ascii="Tahoma" w:cs="Tahoma" w:hAnsi="Tahoma"/>
          <w:sz w:val="22"/>
          <w:szCs w:val="22"/>
          <w:lang w:val="en-US"/>
        </w:rPr>
        <w:t>ohds</w:t>
      </w:r>
      <w:r>
        <w:rPr>
          <w:rFonts w:ascii="Tahoma" w:cs="Tahoma" w:hAnsi="Tahoma"/>
          <w:sz w:val="22"/>
          <w:szCs w:val="22"/>
          <w:lang w:val="en-US"/>
        </w:rPr>
        <w:t xml:space="preserve"> per unit</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 xml:space="preserve">            50</w:t>
      </w:r>
    </w:p>
    <w:p>
      <w:pPr>
        <w:pStyle w:val="style0"/>
        <w:numPr>
          <w:ilvl w:val="12"/>
          <w:numId w:val="0"/>
        </w:numPr>
        <w:jc w:val="both"/>
        <w:rPr>
          <w:rFonts w:ascii="Tahoma" w:cs="Tahoma" w:hAnsi="Tahoma"/>
          <w:sz w:val="22"/>
          <w:szCs w:val="22"/>
          <w:u w:val="single"/>
          <w:lang w:val="en-US"/>
        </w:rPr>
      </w:pPr>
      <w:r>
        <w:rPr>
          <w:rFonts w:ascii="Tahoma" w:cs="Tahoma" w:hAnsi="Tahoma"/>
          <w:sz w:val="22"/>
          <w:szCs w:val="22"/>
          <w:lang w:val="en-US"/>
        </w:rPr>
        <w:t xml:space="preserve">Fixed </w:t>
      </w:r>
      <w:r>
        <w:rPr>
          <w:rFonts w:ascii="Tahoma" w:cs="Tahoma" w:hAnsi="Tahoma"/>
          <w:sz w:val="22"/>
          <w:szCs w:val="22"/>
          <w:lang w:val="en-US"/>
        </w:rPr>
        <w:t>ohd</w:t>
      </w:r>
      <w:r>
        <w:rPr>
          <w:rFonts w:ascii="Tahoma" w:cs="Tahoma" w:hAnsi="Tahoma"/>
          <w:sz w:val="22"/>
          <w:szCs w:val="22"/>
          <w:lang w:val="en-US"/>
        </w:rPr>
        <w:t xml:space="preserve"> per unit</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 xml:space="preserve">  </w:t>
      </w:r>
      <w:r>
        <w:rPr>
          <w:rFonts w:ascii="Tahoma" w:cs="Tahoma" w:hAnsi="Tahoma"/>
          <w:sz w:val="22"/>
          <w:szCs w:val="22"/>
          <w:u w:val="single"/>
          <w:lang w:val="en-US"/>
        </w:rPr>
        <w:t>50</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Total production cost</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 xml:space="preserve">           </w:t>
      </w:r>
      <w:r>
        <w:rPr>
          <w:rFonts w:cs="Tahoma" w:hAnsi="Tahoma"/>
          <w:sz w:val="22"/>
          <w:szCs w:val="22"/>
          <w:lang w:val="en-US"/>
        </w:rPr>
        <w:t xml:space="preserve">    </w:t>
      </w:r>
      <w:r>
        <w:rPr>
          <w:rFonts w:ascii="Tahoma" w:cs="Tahoma" w:hAnsi="Tahoma"/>
          <w:sz w:val="22"/>
          <w:szCs w:val="22"/>
          <w:lang w:val="en-US"/>
        </w:rPr>
        <w:t>700</w:t>
      </w:r>
    </w:p>
    <w:p>
      <w:pPr>
        <w:pStyle w:val="style0"/>
        <w:numPr>
          <w:ilvl w:val="12"/>
          <w:numId w:val="0"/>
        </w:numPr>
        <w:jc w:val="both"/>
        <w:rPr>
          <w:rFonts w:ascii="Tahoma" w:cs="Tahoma" w:hAnsi="Tahoma"/>
          <w:sz w:val="22"/>
          <w:szCs w:val="22"/>
          <w:u w:val="single"/>
          <w:lang w:val="en-US"/>
        </w:rPr>
      </w:pPr>
      <w:r>
        <w:rPr>
          <w:rFonts w:ascii="Tahoma" w:cs="Tahoma" w:hAnsi="Tahoma"/>
          <w:sz w:val="22"/>
          <w:szCs w:val="22"/>
          <w:lang w:val="en-US"/>
        </w:rPr>
        <w:t>Mark-up (10%)</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cs="Tahoma" w:hAnsi="Tahoma"/>
          <w:sz w:val="22"/>
          <w:szCs w:val="22"/>
          <w:lang w:val="en-US"/>
        </w:rPr>
        <w:t xml:space="preserve">              </w:t>
      </w:r>
      <w:r>
        <w:rPr>
          <w:rFonts w:ascii="Tahoma" w:cs="Tahoma" w:hAnsi="Tahoma"/>
          <w:sz w:val="22"/>
          <w:szCs w:val="22"/>
          <w:lang w:val="en-US"/>
        </w:rPr>
        <w:t xml:space="preserve"> </w:t>
      </w:r>
      <w:r>
        <w:rPr>
          <w:rFonts w:ascii="Tahoma" w:cs="Tahoma" w:hAnsi="Tahoma"/>
          <w:sz w:val="22"/>
          <w:szCs w:val="22"/>
          <w:u w:val="single"/>
          <w:lang w:val="en-US"/>
        </w:rPr>
        <w:t>70</w:t>
      </w:r>
    </w:p>
    <w:p>
      <w:pPr>
        <w:pStyle w:val="style0"/>
        <w:numPr>
          <w:ilvl w:val="12"/>
          <w:numId w:val="0"/>
        </w:numPr>
        <w:jc w:val="both"/>
        <w:rPr>
          <w:rFonts w:ascii="Tahoma" w:cs="Tahoma" w:hAnsi="Tahoma"/>
          <w:b/>
          <w:sz w:val="22"/>
          <w:szCs w:val="22"/>
          <w:lang w:val="en-US"/>
        </w:rPr>
      </w:pPr>
      <w:r>
        <w:rPr>
          <w:rFonts w:ascii="Tahoma" w:cs="Tahoma" w:hAnsi="Tahoma"/>
          <w:b/>
          <w:sz w:val="22"/>
          <w:szCs w:val="22"/>
          <w:lang w:val="en-US"/>
        </w:rPr>
        <w:t>Factory price</w:t>
      </w:r>
      <w:r>
        <w:rPr>
          <w:rFonts w:ascii="Tahoma" w:cs="Tahoma" w:hAnsi="Tahoma"/>
          <w:b/>
          <w:sz w:val="22"/>
          <w:szCs w:val="22"/>
          <w:lang w:val="en-US"/>
        </w:rPr>
        <w:tab/>
      </w:r>
      <w:r>
        <w:rPr>
          <w:rFonts w:ascii="Tahoma" w:cs="Tahoma" w:hAnsi="Tahoma"/>
          <w:b/>
          <w:sz w:val="22"/>
          <w:szCs w:val="22"/>
          <w:lang w:val="en-US"/>
        </w:rPr>
        <w:tab/>
      </w:r>
      <w:r>
        <w:rPr>
          <w:rFonts w:ascii="Tahoma" w:cs="Tahoma" w:hAnsi="Tahoma"/>
          <w:b/>
          <w:sz w:val="22"/>
          <w:szCs w:val="22"/>
          <w:lang w:val="en-US"/>
        </w:rPr>
        <w:tab/>
      </w:r>
      <w:r>
        <w:rPr>
          <w:rFonts w:ascii="Tahoma" w:cs="Tahoma" w:hAnsi="Tahoma"/>
          <w:b/>
          <w:sz w:val="22"/>
          <w:szCs w:val="22"/>
          <w:lang w:val="en-US"/>
        </w:rPr>
        <w:tab/>
      </w:r>
      <w:r>
        <w:rPr>
          <w:rFonts w:ascii="Tahoma" w:cs="Tahoma" w:hAnsi="Tahoma"/>
          <w:b/>
          <w:sz w:val="22"/>
          <w:szCs w:val="22"/>
          <w:lang w:val="en-US"/>
        </w:rPr>
        <w:tab/>
      </w:r>
      <w:r>
        <w:rPr>
          <w:rFonts w:ascii="Tahoma" w:cs="Tahoma" w:hAnsi="Tahoma"/>
          <w:b/>
          <w:sz w:val="22"/>
          <w:szCs w:val="22"/>
          <w:u w:val="single"/>
          <w:lang w:val="en-US"/>
        </w:rPr>
        <w:t>770</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The company produces 100,000 tons of soap to satisfy the market. So far orders have been received for only 90,000 tons.  However, a customer has made a special order of 10,000 tones at a price of 650/= per unit.  Should the company accept the special order?</w:t>
      </w:r>
    </w:p>
    <w:p>
      <w:pPr>
        <w:pStyle w:val="style0"/>
        <w:numPr>
          <w:ilvl w:val="12"/>
          <w:numId w:val="0"/>
        </w:numPr>
        <w:jc w:val="both"/>
        <w:rPr>
          <w:rFonts w:ascii="Tahoma" w:cs="Tahoma" w:hAnsi="Tahoma"/>
          <w:b/>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b/>
          <w:sz w:val="22"/>
          <w:szCs w:val="22"/>
          <w:lang w:val="en-US"/>
        </w:rPr>
        <w:t>SOLUTION</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Consider only relevant costs</w:t>
      </w: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Direct</w:t>
      </w:r>
      <w:r>
        <w:rPr>
          <w:rFonts w:ascii="Tahoma" w:cs="Tahoma" w:hAnsi="Tahoma"/>
          <w:sz w:val="22"/>
          <w:szCs w:val="22"/>
          <w:lang w:val="en-US"/>
        </w:rPr>
        <w:t xml:space="preserve"> material</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300</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Direct </w:t>
      </w:r>
      <w:r>
        <w:rPr>
          <w:rFonts w:ascii="Tahoma" w:cs="Tahoma" w:hAnsi="Tahoma"/>
          <w:sz w:val="22"/>
          <w:szCs w:val="22"/>
          <w:lang w:val="en-US"/>
        </w:rPr>
        <w:t>labour</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300</w:t>
      </w:r>
    </w:p>
    <w:p>
      <w:pPr>
        <w:pStyle w:val="style0"/>
        <w:numPr>
          <w:ilvl w:val="12"/>
          <w:numId w:val="0"/>
        </w:numPr>
        <w:jc w:val="both"/>
        <w:rPr>
          <w:rFonts w:ascii="Tahoma" w:cs="Tahoma" w:hAnsi="Tahoma"/>
          <w:sz w:val="22"/>
          <w:szCs w:val="22"/>
          <w:u w:val="single"/>
          <w:lang w:val="en-US"/>
        </w:rPr>
      </w:pPr>
      <w:r>
        <w:rPr>
          <w:rFonts w:ascii="Tahoma" w:cs="Tahoma" w:hAnsi="Tahoma"/>
          <w:sz w:val="22"/>
          <w:szCs w:val="22"/>
          <w:lang w:val="en-US"/>
        </w:rPr>
        <w:t>Variable</w:t>
      </w:r>
      <w:r>
        <w:rPr>
          <w:rFonts w:ascii="Tahoma" w:cs="Tahoma" w:hAnsi="Tahoma"/>
          <w:sz w:val="22"/>
          <w:szCs w:val="22"/>
          <w:lang w:val="en-US"/>
        </w:rPr>
        <w:t xml:space="preserve"> </w:t>
      </w:r>
      <w:r>
        <w:rPr>
          <w:rFonts w:ascii="Tahoma" w:cs="Tahoma" w:hAnsi="Tahoma"/>
          <w:sz w:val="22"/>
          <w:szCs w:val="22"/>
          <w:lang w:val="en-US"/>
        </w:rPr>
        <w:t>ohds</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u w:val="single"/>
          <w:lang w:val="en-US"/>
        </w:rPr>
        <w:t>50</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Total relevant costs</w:t>
      </w:r>
      <w:r>
        <w:rPr>
          <w:rFonts w:ascii="Tahoma" w:cs="Tahoma" w:hAnsi="Tahoma"/>
          <w:sz w:val="22"/>
          <w:szCs w:val="22"/>
          <w:lang w:val="en-US"/>
        </w:rPr>
        <w:tab/>
      </w:r>
      <w:r>
        <w:rPr>
          <w:rFonts w:ascii="Tahoma" w:cs="Tahoma" w:hAnsi="Tahoma"/>
          <w:sz w:val="22"/>
          <w:szCs w:val="22"/>
          <w:lang w:val="en-US"/>
        </w:rPr>
        <w:t>650</w:t>
      </w: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Comment: The </w:t>
      </w:r>
      <w:r>
        <w:rPr>
          <w:rFonts w:ascii="Tahoma" w:cs="Tahoma" w:hAnsi="Tahoma"/>
          <w:sz w:val="22"/>
          <w:szCs w:val="22"/>
          <w:lang w:val="en-US"/>
        </w:rPr>
        <w:t>company</w:t>
      </w:r>
      <w:r>
        <w:rPr>
          <w:rFonts w:ascii="Tahoma" w:cs="Tahoma" w:hAnsi="Tahoma"/>
          <w:sz w:val="22"/>
          <w:szCs w:val="22"/>
          <w:lang w:val="en-US"/>
        </w:rPr>
        <w:t xml:space="preserve"> s</w:t>
      </w:r>
      <w:r>
        <w:rPr>
          <w:rFonts w:ascii="Tahoma" w:cs="Tahoma" w:hAnsi="Tahoma"/>
          <w:sz w:val="22"/>
          <w:szCs w:val="22"/>
          <w:lang w:val="en-US"/>
        </w:rPr>
        <w:t>hould accept the price</w:t>
      </w:r>
      <w:r>
        <w:rPr>
          <w:rFonts w:ascii="Tahoma" w:cs="Tahoma" w:hAnsi="Tahoma"/>
          <w:sz w:val="22"/>
          <w:szCs w:val="22"/>
          <w:lang w:val="en-US"/>
        </w:rPr>
        <w:t xml:space="preserve"> of 650 which is</w:t>
      </w:r>
      <w:r>
        <w:rPr>
          <w:rFonts w:ascii="Tahoma" w:cs="Tahoma" w:hAnsi="Tahoma"/>
          <w:sz w:val="22"/>
          <w:szCs w:val="22"/>
          <w:lang w:val="en-US"/>
        </w:rPr>
        <w:t xml:space="preserve"> below</w:t>
      </w:r>
      <w:r>
        <w:rPr>
          <w:rFonts w:ascii="Tahoma" w:cs="Tahoma" w:hAnsi="Tahoma"/>
          <w:sz w:val="22"/>
          <w:szCs w:val="22"/>
          <w:lang w:val="en-US"/>
        </w:rPr>
        <w:t xml:space="preserve"> the factory price of 770</w:t>
      </w:r>
      <w:r>
        <w:rPr>
          <w:rFonts w:ascii="Tahoma" w:cs="Tahoma" w:hAnsi="Tahoma"/>
          <w:sz w:val="22"/>
          <w:szCs w:val="22"/>
          <w:lang w:val="en-US"/>
        </w:rPr>
        <w:t>.</w:t>
      </w:r>
    </w:p>
    <w:p>
      <w:pPr>
        <w:pStyle w:val="style0"/>
        <w:numPr>
          <w:ilvl w:val="12"/>
          <w:numId w:val="0"/>
        </w:numPr>
        <w:jc w:val="both"/>
        <w:rPr>
          <w:rFonts w:ascii="Tahoma" w:cs="Tahoma" w:hAnsi="Tahoma"/>
          <w:b/>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b/>
          <w:sz w:val="22"/>
          <w:szCs w:val="22"/>
          <w:lang w:val="en-US"/>
        </w:rPr>
        <w:t>EXAMPLE</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A company produces a single product and has budget for the production of 100,000 units during the next quarter. The cost estimates for the quarter are as follows;</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Shs</w:t>
      </w:r>
      <w:r>
        <w:rPr>
          <w:rFonts w:cs="Tahoma" w:hAnsi="Tahoma"/>
          <w:sz w:val="22"/>
          <w:szCs w:val="22"/>
          <w:lang w:val="en-US"/>
        </w:rPr>
        <w:t xml:space="preserve"> (000)</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D. labour</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600,000</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D. material</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200,000</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V. </w:t>
      </w:r>
      <w:r>
        <w:rPr>
          <w:rFonts w:ascii="Tahoma" w:cs="Tahoma" w:hAnsi="Tahoma"/>
          <w:sz w:val="22"/>
          <w:szCs w:val="22"/>
          <w:lang w:val="en-US"/>
        </w:rPr>
        <w:t>ohds</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200,000</w:t>
      </w:r>
    </w:p>
    <w:p>
      <w:pPr>
        <w:pStyle w:val="style0"/>
        <w:numPr>
          <w:ilvl w:val="12"/>
          <w:numId w:val="0"/>
        </w:numPr>
        <w:jc w:val="both"/>
        <w:rPr>
          <w:rFonts w:ascii="Tahoma" w:cs="Tahoma" w:hAnsi="Tahoma"/>
          <w:sz w:val="22"/>
          <w:szCs w:val="22"/>
          <w:u w:val="single"/>
          <w:lang w:val="en-US"/>
        </w:rPr>
      </w:pPr>
      <w:r>
        <w:rPr>
          <w:rFonts w:ascii="Tahoma" w:cs="Tahoma" w:hAnsi="Tahoma"/>
          <w:sz w:val="22"/>
          <w:szCs w:val="22"/>
          <w:lang w:val="en-US"/>
        </w:rPr>
        <w:t>Fixed costs</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u w:val="single"/>
          <w:lang w:val="en-US"/>
        </w:rPr>
        <w:t>400,000</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1,400,000</w:t>
      </w: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The company has received orders for 80,000 units during the coming period at a generally accepted price of 18000 per unit. It appears unlikely that orders will be received for the remaining 20,000 units at a selling price of 18,000/= per unit, but the customer is prepared to purchase them at a selling price of 12,000 per unit.  Should the company accept the offer?</w:t>
      </w: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b/>
          <w:sz w:val="22"/>
          <w:szCs w:val="22"/>
          <w:lang w:val="en-US"/>
        </w:rPr>
        <w:t>SOLUTION</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Consider relevant revenue (additional revenue) if you sell 20,000 units. Is it more than relevant cost?</w:t>
      </w:r>
    </w:p>
    <w:tbl>
      <w:tblPr>
        <w:tblW w:w="0" w:type="auto"/>
        <w:tblLayout w:type="fixed"/>
        <w:tblCellMar>
          <w:top w:w="0" w:type="dxa"/>
          <w:bottom w:w="0" w:type="dxa"/>
        </w:tblCellMar>
        <w:tblLook w:val="0000" w:firstRow="0" w:lastRow="0" w:firstColumn="0" w:lastColumn="0" w:noHBand="0" w:noVBand="0"/>
      </w:tblPr>
      <w:tblGrid>
        <w:gridCol w:w="4068"/>
        <w:gridCol w:w="2250"/>
        <w:gridCol w:w="2538"/>
      </w:tblGrid>
      <w:tr>
        <w:trPr/>
        <w:tc>
          <w:tcPr>
            <w:tcW w:w="406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22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Shs 000</w:t>
            </w:r>
          </w:p>
        </w:tc>
        <w:tc>
          <w:tcPr>
            <w:tcW w:w="253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Shs 000</w:t>
            </w:r>
          </w:p>
        </w:tc>
      </w:tr>
      <w:tr>
        <w:tblPrEx/>
        <w:trPr/>
        <w:tc>
          <w:tcPr>
            <w:tcW w:w="406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Relevant revenue 20,000x12</w:t>
            </w:r>
          </w:p>
        </w:tc>
        <w:tc>
          <w:tcPr>
            <w:tcW w:w="22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253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240,000</w:t>
            </w:r>
          </w:p>
        </w:tc>
      </w:tr>
      <w:tr>
        <w:tblPrEx/>
        <w:trPr/>
        <w:tc>
          <w:tcPr>
            <w:tcW w:w="406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Less relevant costs</w:t>
            </w:r>
          </w:p>
        </w:tc>
        <w:tc>
          <w:tcPr>
            <w:tcW w:w="22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253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r>
      <w:tr>
        <w:tblPrEx/>
        <w:trPr/>
        <w:tc>
          <w:tcPr>
            <w:tcW w:w="406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D. Material 20,000x2000</w:t>
            </w:r>
          </w:p>
        </w:tc>
        <w:tc>
          <w:tcPr>
            <w:tcW w:w="22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40,000</w:t>
            </w:r>
          </w:p>
        </w:tc>
        <w:tc>
          <w:tcPr>
            <w:tcW w:w="253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r>
      <w:tr>
        <w:tblPrEx/>
        <w:trPr/>
        <w:tc>
          <w:tcPr>
            <w:tcW w:w="406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V. </w:t>
            </w:r>
            <w:r>
              <w:rPr>
                <w:rFonts w:ascii="Tahoma" w:cs="Tahoma" w:hAnsi="Tahoma"/>
                <w:sz w:val="22"/>
                <w:szCs w:val="22"/>
                <w:lang w:val="en-US"/>
              </w:rPr>
              <w:t>ohd</w:t>
            </w:r>
            <w:r>
              <w:rPr>
                <w:rFonts w:ascii="Tahoma" w:cs="Tahoma" w:hAnsi="Tahoma"/>
                <w:sz w:val="22"/>
                <w:szCs w:val="22"/>
                <w:lang w:val="en-US"/>
              </w:rPr>
              <w:t xml:space="preserve"> 20,000x2000</w:t>
            </w:r>
          </w:p>
        </w:tc>
        <w:tc>
          <w:tcPr>
            <w:tcW w:w="22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40,000</w:t>
            </w:r>
          </w:p>
        </w:tc>
        <w:tc>
          <w:tcPr>
            <w:tcW w:w="2538"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80,000</w:t>
            </w:r>
          </w:p>
        </w:tc>
      </w:tr>
      <w:tr>
        <w:tblPrEx/>
        <w:trPr/>
        <w:tc>
          <w:tcPr>
            <w:tcW w:w="406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Excess of relevant revenue over relevant costs (contribution to fixed costs)</w:t>
            </w:r>
          </w:p>
        </w:tc>
        <w:tc>
          <w:tcPr>
            <w:tcW w:w="22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253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160,000</w:t>
            </w:r>
          </w:p>
        </w:tc>
      </w:tr>
    </w:tbl>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Since 160,000 </w:t>
      </w:r>
      <w:r>
        <w:rPr>
          <w:rFonts w:ascii="Tahoma" w:cs="Tahoma" w:hAnsi="Tahoma"/>
          <w:sz w:val="22"/>
          <w:szCs w:val="22"/>
          <w:lang w:val="en-US"/>
        </w:rPr>
        <w:t>is</w:t>
      </w:r>
      <w:r>
        <w:rPr>
          <w:rFonts w:ascii="Tahoma" w:cs="Tahoma" w:hAnsi="Tahoma"/>
          <w:sz w:val="22"/>
          <w:szCs w:val="22"/>
          <w:lang w:val="en-US"/>
        </w:rPr>
        <w:t xml:space="preserve"> positive the order should be accepted.</w:t>
      </w: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Show P$L A/C: Decision relevant approach: Variable costing</w:t>
      </w:r>
    </w:p>
    <w:p>
      <w:pPr>
        <w:pStyle w:val="style0"/>
        <w:numPr>
          <w:ilvl w:val="12"/>
          <w:numId w:val="0"/>
        </w:numPr>
        <w:jc w:val="both"/>
        <w:rPr>
          <w:rFonts w:ascii="Tahoma" w:cs="Tahoma" w:hAnsi="Tahoma"/>
          <w:sz w:val="22"/>
          <w:szCs w:val="22"/>
          <w:lang w:val="en-US"/>
        </w:rPr>
      </w:pPr>
    </w:p>
    <w:tbl>
      <w:tblPr>
        <w:tblW w:w="0" w:type="auto"/>
        <w:tblLayout w:type="fixed"/>
        <w:tblCellMar>
          <w:top w:w="0" w:type="dxa"/>
          <w:bottom w:w="0" w:type="dxa"/>
        </w:tblCellMar>
        <w:tblLook w:val="0000" w:firstRow="0" w:lastRow="0" w:firstColumn="0" w:lastColumn="0" w:noHBand="0" w:noVBand="0"/>
      </w:tblPr>
      <w:tblGrid>
        <w:gridCol w:w="1908"/>
        <w:gridCol w:w="1440"/>
        <w:gridCol w:w="1350"/>
        <w:gridCol w:w="1206"/>
        <w:gridCol w:w="684"/>
        <w:gridCol w:w="2268"/>
      </w:tblGrid>
      <w:tr>
        <w:trPr/>
        <w:tc>
          <w:tcPr>
            <w:tcW w:w="190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Accepted</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100,000 units </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206"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684"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226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Order not accepted</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80,000 units</w:t>
            </w:r>
          </w:p>
        </w:tc>
      </w:tr>
      <w:tr>
        <w:tblPrEx/>
        <w:trPr/>
        <w:tc>
          <w:tcPr>
            <w:tcW w:w="190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000</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206"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684"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226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000</w:t>
            </w:r>
          </w:p>
        </w:tc>
      </w:tr>
      <w:tr>
        <w:tblPrEx/>
        <w:trPr/>
        <w:tc>
          <w:tcPr>
            <w:tcW w:w="190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Sales</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1,680,000</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206"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684"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226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1,440,000</w:t>
            </w:r>
          </w:p>
        </w:tc>
      </w:tr>
      <w:tr>
        <w:tblPrEx/>
        <w:trPr/>
        <w:tc>
          <w:tcPr>
            <w:tcW w:w="1908" w:type="dxa"/>
            <w:tcBorders>
              <w:top w:val="nil"/>
              <w:left w:val="nil"/>
              <w:bottom w:val="nil"/>
              <w:right w:val="nil"/>
            </w:tcBorders>
          </w:tcPr>
          <w:p>
            <w:pPr>
              <w:pStyle w:val="style0"/>
              <w:numPr>
                <w:ilvl w:val="12"/>
                <w:numId w:val="0"/>
              </w:numPr>
              <w:jc w:val="both"/>
              <w:rPr>
                <w:rFonts w:ascii="Tahoma" w:cs="Tahoma" w:hAnsi="Tahoma"/>
                <w:i/>
                <w:sz w:val="22"/>
                <w:szCs w:val="22"/>
                <w:lang w:val="en-US"/>
              </w:rPr>
            </w:pPr>
            <w:r>
              <w:rPr>
                <w:rFonts w:ascii="Tahoma" w:cs="Tahoma" w:hAnsi="Tahoma"/>
                <w:i/>
                <w:sz w:val="22"/>
                <w:szCs w:val="22"/>
                <w:lang w:val="en-US"/>
              </w:rPr>
              <w:t>Less variable costs:</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206"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684"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226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r>
      <w:tr>
        <w:tblPrEx/>
        <w:trPr/>
        <w:tc>
          <w:tcPr>
            <w:tcW w:w="190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Direct material</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200,000</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206"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160,000</w:t>
            </w:r>
          </w:p>
        </w:tc>
        <w:tc>
          <w:tcPr>
            <w:tcW w:w="684"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226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r>
      <w:tr>
        <w:tblPrEx/>
        <w:trPr/>
        <w:tc>
          <w:tcPr>
            <w:tcW w:w="190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V. </w:t>
            </w:r>
            <w:r>
              <w:rPr>
                <w:rFonts w:ascii="Tahoma" w:cs="Tahoma" w:hAnsi="Tahoma"/>
                <w:sz w:val="22"/>
                <w:szCs w:val="22"/>
                <w:lang w:val="en-US"/>
              </w:rPr>
              <w:t>ohds</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200,000</w:t>
            </w: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400,000</w:t>
            </w:r>
          </w:p>
        </w:tc>
        <w:tc>
          <w:tcPr>
            <w:tcW w:w="1206"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160,000</w:t>
            </w:r>
          </w:p>
        </w:tc>
        <w:tc>
          <w:tcPr>
            <w:tcW w:w="684"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p>
        </w:tc>
        <w:tc>
          <w:tcPr>
            <w:tcW w:w="2268"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320,000</w:t>
            </w:r>
          </w:p>
        </w:tc>
      </w:tr>
      <w:tr>
        <w:tblPrEx/>
        <w:trPr/>
        <w:tc>
          <w:tcPr>
            <w:tcW w:w="190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Contribution</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1,280,000</w:t>
            </w:r>
          </w:p>
        </w:tc>
        <w:tc>
          <w:tcPr>
            <w:tcW w:w="1206"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684"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226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1,120,000</w:t>
            </w:r>
          </w:p>
        </w:tc>
      </w:tr>
      <w:tr>
        <w:tblPrEx/>
        <w:trPr/>
        <w:tc>
          <w:tcPr>
            <w:tcW w:w="190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Less fixed costs</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206"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684"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226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r>
      <w:tr>
        <w:tblPrEx/>
        <w:trPr/>
        <w:tc>
          <w:tcPr>
            <w:tcW w:w="190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D. labour</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600,000</w:t>
            </w:r>
          </w:p>
        </w:tc>
        <w:tc>
          <w:tcPr>
            <w:tcW w:w="1206"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684"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226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600,000</w:t>
            </w:r>
          </w:p>
        </w:tc>
      </w:tr>
      <w:tr>
        <w:tblPrEx/>
        <w:trPr/>
        <w:tc>
          <w:tcPr>
            <w:tcW w:w="190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Fixed </w:t>
            </w:r>
            <w:r>
              <w:rPr>
                <w:rFonts w:ascii="Tahoma" w:cs="Tahoma" w:hAnsi="Tahoma"/>
                <w:sz w:val="22"/>
                <w:szCs w:val="22"/>
                <w:lang w:val="en-US"/>
              </w:rPr>
              <w:t>ohds</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400,000</w:t>
            </w:r>
          </w:p>
        </w:tc>
        <w:tc>
          <w:tcPr>
            <w:tcW w:w="1206"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684"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2268" w:type="dxa"/>
            <w:tcBorders>
              <w:top w:val="nil"/>
              <w:left w:val="nil"/>
              <w:bottom w:val="nil"/>
              <w:right w:val="nil"/>
            </w:tcBorders>
          </w:tcPr>
          <w:p>
            <w:pPr>
              <w:pStyle w:val="style0"/>
              <w:numPr>
                <w:ilvl w:val="12"/>
                <w:numId w:val="0"/>
              </w:numPr>
              <w:jc w:val="both"/>
              <w:rPr>
                <w:rFonts w:ascii="Tahoma" w:cs="Tahoma" w:hAnsi="Tahoma"/>
                <w:sz w:val="22"/>
                <w:szCs w:val="22"/>
                <w:u w:val="single"/>
                <w:lang w:val="en-US"/>
              </w:rPr>
            </w:pPr>
            <w:r>
              <w:rPr>
                <w:rFonts w:ascii="Tahoma" w:cs="Tahoma" w:hAnsi="Tahoma"/>
                <w:sz w:val="22"/>
                <w:szCs w:val="22"/>
                <w:u w:val="single"/>
                <w:lang w:val="en-US"/>
              </w:rPr>
              <w:t>400,000</w:t>
            </w:r>
          </w:p>
        </w:tc>
      </w:tr>
      <w:tr>
        <w:tblPrEx/>
        <w:trPr/>
        <w:tc>
          <w:tcPr>
            <w:tcW w:w="190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Net profit</w:t>
            </w: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280,000</w:t>
            </w:r>
          </w:p>
        </w:tc>
        <w:tc>
          <w:tcPr>
            <w:tcW w:w="1206"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684"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226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120,000</w:t>
            </w:r>
          </w:p>
        </w:tc>
      </w:tr>
      <w:tr>
        <w:tblPrEx/>
        <w:trPr/>
        <w:tc>
          <w:tcPr>
            <w:tcW w:w="190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44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350"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206"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684"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226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r>
    </w:tbl>
    <w:p>
      <w:pPr>
        <w:pStyle w:val="style0"/>
        <w:numPr>
          <w:ilvl w:val="12"/>
          <w:numId w:val="0"/>
        </w:numPr>
        <w:jc w:val="both"/>
        <w:rPr>
          <w:rFonts w:ascii="Tahoma" w:cs="Tahoma" w:hAnsi="Tahoma"/>
          <w:sz w:val="22"/>
          <w:szCs w:val="22"/>
          <w:lang w:val="en-US"/>
        </w:rPr>
      </w:pPr>
      <w:r>
        <w:rPr>
          <w:rFonts w:ascii="Tahoma" w:cs="Tahoma" w:hAnsi="Tahoma"/>
          <w:sz w:val="22"/>
          <w:szCs w:val="22"/>
          <w:lang w:val="en-US"/>
        </w:rPr>
        <w:t>Since 280,000/= &gt; 120,000 accept the order.</w:t>
      </w:r>
    </w:p>
    <w:p>
      <w:pPr>
        <w:pStyle w:val="style0"/>
        <w:numPr>
          <w:ilvl w:val="12"/>
          <w:numId w:val="0"/>
        </w:numPr>
        <w:jc w:val="both"/>
        <w:rPr>
          <w:rFonts w:ascii="Tahoma" w:cs="Tahoma" w:hAnsi="Tahoma"/>
          <w:b/>
          <w:sz w:val="22"/>
          <w:szCs w:val="22"/>
          <w:lang w:val="en-US"/>
        </w:rPr>
      </w:pPr>
    </w:p>
    <w:p>
      <w:pPr>
        <w:pStyle w:val="style0"/>
        <w:numPr>
          <w:ilvl w:val="12"/>
          <w:numId w:val="0"/>
        </w:numPr>
        <w:jc w:val="both"/>
        <w:rPr>
          <w:rFonts w:ascii="Tahoma" w:cs="Tahoma" w:hAnsi="Tahoma"/>
          <w:b/>
          <w:sz w:val="22"/>
          <w:szCs w:val="22"/>
          <w:lang w:val="en-US"/>
        </w:rPr>
      </w:pPr>
      <w:r>
        <w:rPr>
          <w:rFonts w:ascii="Tahoma" w:cs="Tahoma" w:hAnsi="Tahoma"/>
          <w:b/>
          <w:sz w:val="22"/>
          <w:szCs w:val="22"/>
          <w:lang w:val="en-US"/>
        </w:rPr>
        <w:t>Decision making at the expense of limiting factors</w:t>
      </w:r>
    </w:p>
    <w:p>
      <w:pPr>
        <w:pStyle w:val="style0"/>
        <w:numPr>
          <w:ilvl w:val="12"/>
          <w:numId w:val="0"/>
        </w:numPr>
        <w:jc w:val="both"/>
        <w:rPr>
          <w:rFonts w:ascii="Tahoma" w:cs="Tahoma" w:hAnsi="Tahoma"/>
          <w:sz w:val="22"/>
          <w:szCs w:val="22"/>
          <w:lang w:val="en-US"/>
        </w:rPr>
      </w:pP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Sales demand may be in excess of production.</w:t>
      </w:r>
    </w:p>
    <w:p>
      <w:pPr>
        <w:pStyle w:val="style0"/>
        <w:numPr>
          <w:ilvl w:val="0"/>
          <w:numId w:val="2"/>
        </w:numPr>
        <w:tabs>
          <w:tab w:val="left" w:leader="none" w:pos="360"/>
        </w:tabs>
        <w:spacing w:lineRule="auto" w:line="360"/>
        <w:jc w:val="both"/>
        <w:rPr>
          <w:rFonts w:ascii="Tahoma" w:cs="Tahoma" w:hAnsi="Tahoma"/>
          <w:sz w:val="22"/>
          <w:szCs w:val="22"/>
          <w:lang w:val="en-US"/>
        </w:rPr>
      </w:pPr>
      <w:r>
        <w:rPr>
          <w:rFonts w:ascii="Tahoma" w:cs="Tahoma" w:hAnsi="Tahoma"/>
          <w:sz w:val="22"/>
          <w:szCs w:val="22"/>
          <w:lang w:val="en-US"/>
        </w:rPr>
        <w:t>Happens when there are limiting factors/contributions.</w:t>
      </w:r>
    </w:p>
    <w:p>
      <w:pPr>
        <w:pStyle w:val="style0"/>
        <w:numPr>
          <w:ilvl w:val="0"/>
          <w:numId w:val="2"/>
        </w:numPr>
        <w:tabs>
          <w:tab w:val="left" w:leader="none" w:pos="360"/>
        </w:tabs>
        <w:spacing w:lineRule="auto" w:line="360"/>
        <w:jc w:val="both"/>
        <w:rPr>
          <w:rFonts w:ascii="Tahoma" w:cs="Tahoma" w:hAnsi="Tahoma"/>
          <w:sz w:val="22"/>
          <w:szCs w:val="22"/>
          <w:lang w:val="en-US"/>
        </w:rPr>
      </w:pPr>
      <w:r>
        <w:rPr>
          <w:rFonts w:ascii="Tahoma" w:cs="Tahoma" w:hAnsi="Tahoma"/>
          <w:sz w:val="22"/>
          <w:szCs w:val="22"/>
          <w:lang w:val="en-US"/>
        </w:rPr>
        <w:t xml:space="preserve">A limiting factor is a scarce resource, which constrains output of production. </w:t>
      </w:r>
      <w:r>
        <w:rPr>
          <w:rFonts w:ascii="Tahoma" w:cs="Tahoma" w:hAnsi="Tahoma"/>
          <w:sz w:val="22"/>
          <w:szCs w:val="22"/>
          <w:lang w:val="en-US"/>
        </w:rPr>
        <w:t>E.g</w:t>
      </w:r>
      <w:r>
        <w:rPr>
          <w:rFonts w:ascii="Tahoma" w:cs="Tahoma" w:hAnsi="Tahoma"/>
          <w:sz w:val="22"/>
          <w:szCs w:val="22"/>
          <w:lang w:val="en-US"/>
        </w:rPr>
        <w:t xml:space="preserve"> labour </w:t>
      </w:r>
      <w:r>
        <w:rPr>
          <w:rFonts w:ascii="Tahoma" w:cs="Tahoma" w:hAnsi="Tahoma"/>
          <w:sz w:val="22"/>
          <w:szCs w:val="22"/>
          <w:lang w:val="en-US"/>
        </w:rPr>
        <w:t>hrs</w:t>
      </w:r>
      <w:r>
        <w:rPr>
          <w:rFonts w:ascii="Tahoma" w:cs="Tahoma" w:hAnsi="Tahoma"/>
          <w:sz w:val="22"/>
          <w:szCs w:val="22"/>
          <w:lang w:val="en-US"/>
        </w:rPr>
        <w:t>, machine hours, factory space etc.</w:t>
      </w:r>
    </w:p>
    <w:p>
      <w:pPr>
        <w:pStyle w:val="style0"/>
        <w:numPr>
          <w:ilvl w:val="0"/>
          <w:numId w:val="2"/>
        </w:numPr>
        <w:tabs>
          <w:tab w:val="left" w:leader="none" w:pos="360"/>
        </w:tabs>
        <w:spacing w:lineRule="auto" w:line="360"/>
        <w:jc w:val="both"/>
        <w:rPr>
          <w:rFonts w:ascii="Tahoma" w:cs="Tahoma" w:hAnsi="Tahoma"/>
          <w:sz w:val="22"/>
          <w:szCs w:val="22"/>
          <w:lang w:val="en-US"/>
        </w:rPr>
      </w:pPr>
      <w:r>
        <w:rPr>
          <w:rFonts w:ascii="Tahoma" w:cs="Tahoma" w:hAnsi="Tahoma"/>
          <w:sz w:val="22"/>
          <w:szCs w:val="22"/>
          <w:lang w:val="en-US"/>
        </w:rPr>
        <w:t>Where limiting factors apply the decision-maker should optimize the allocation of the limiting factor by producing the most profitable item.</w:t>
      </w:r>
    </w:p>
    <w:p>
      <w:pPr>
        <w:pStyle w:val="style0"/>
        <w:numPr>
          <w:ilvl w:val="12"/>
          <w:numId w:val="0"/>
        </w:numPr>
        <w:spacing w:lineRule="auto" w:line="360"/>
        <w:jc w:val="both"/>
        <w:rPr>
          <w:rFonts w:ascii="Tahoma" w:cs="Tahoma" w:hAnsi="Tahoma"/>
          <w:sz w:val="22"/>
          <w:szCs w:val="22"/>
          <w:lang w:val="en-US"/>
        </w:rPr>
      </w:pPr>
    </w:p>
    <w:p>
      <w:pPr>
        <w:pStyle w:val="style0"/>
        <w:numPr>
          <w:ilvl w:val="12"/>
          <w:numId w:val="0"/>
        </w:numPr>
        <w:spacing w:lineRule="auto" w:line="360"/>
        <w:jc w:val="both"/>
        <w:rPr>
          <w:rFonts w:ascii="Tahoma" w:cs="Tahoma" w:hAnsi="Tahoma"/>
          <w:sz w:val="22"/>
          <w:szCs w:val="22"/>
          <w:u w:val="single"/>
          <w:lang w:val="en-US"/>
        </w:rPr>
      </w:pPr>
      <w:r>
        <w:rPr>
          <w:rFonts w:ascii="Tahoma" w:cs="Tahoma" w:hAnsi="Tahoma"/>
          <w:sz w:val="22"/>
          <w:szCs w:val="22"/>
          <w:lang w:val="en-US"/>
        </w:rPr>
        <w:t xml:space="preserve">Profitability = </w:t>
      </w:r>
      <w:r>
        <w:rPr>
          <w:rFonts w:ascii="Tahoma" w:cs="Tahoma" w:hAnsi="Tahoma"/>
          <w:sz w:val="22"/>
          <w:szCs w:val="22"/>
          <w:u w:val="single"/>
          <w:lang w:val="en-US"/>
        </w:rPr>
        <w:t>Contribution/unit</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Limiting factor</w:t>
      </w: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b/>
          <w:sz w:val="22"/>
          <w:szCs w:val="22"/>
          <w:lang w:val="en-US"/>
        </w:rPr>
        <w:t>EXAMPLE</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A company produces 3 products X, Y and Z.  The following information has been obtained for the next accounting period.</w:t>
      </w:r>
    </w:p>
    <w:p>
      <w:pPr>
        <w:pStyle w:val="style0"/>
        <w:numPr>
          <w:ilvl w:val="12"/>
          <w:numId w:val="0"/>
        </w:numPr>
        <w:jc w:val="both"/>
        <w:rPr>
          <w:rFonts w:ascii="Tahoma" w:cs="Tahoma" w:hAnsi="Tahoma"/>
          <w:sz w:val="22"/>
          <w:szCs w:val="22"/>
          <w:lang w:val="en-US"/>
        </w:rPr>
      </w:pPr>
    </w:p>
    <w:tbl>
      <w:tblPr>
        <w:tblW w:w="0" w:type="auto"/>
        <w:tblLayout w:type="fixed"/>
        <w:tblCellMar>
          <w:top w:w="0" w:type="dxa"/>
          <w:bottom w:w="0" w:type="dxa"/>
        </w:tblCellMar>
        <w:tblLook w:val="0000" w:firstRow="0" w:lastRow="0" w:firstColumn="0" w:lastColumn="0" w:noHBand="0" w:noVBand="0"/>
      </w:tblPr>
      <w:tblGrid>
        <w:gridCol w:w="2628"/>
        <w:gridCol w:w="1800"/>
        <w:gridCol w:w="2214"/>
        <w:gridCol w:w="2214"/>
      </w:tblGrid>
      <w:tr>
        <w:trPr/>
        <w:tc>
          <w:tcPr>
            <w:tcW w:w="2628" w:type="dxa"/>
            <w:tcBorders>
              <w:top w:val="nil"/>
              <w:left w:val="nil"/>
              <w:bottom w:val="nil"/>
              <w:right w:val="nil"/>
            </w:tcBorders>
          </w:tcPr>
          <w:p>
            <w:pPr>
              <w:pStyle w:val="style0"/>
              <w:numPr>
                <w:ilvl w:val="12"/>
                <w:numId w:val="0"/>
              </w:numPr>
              <w:jc w:val="both"/>
              <w:rPr>
                <w:rFonts w:ascii="Tahoma" w:cs="Tahoma" w:hAnsi="Tahoma"/>
                <w:sz w:val="22"/>
                <w:szCs w:val="22"/>
                <w:lang w:val="en-US"/>
              </w:rPr>
            </w:pPr>
          </w:p>
        </w:tc>
        <w:tc>
          <w:tcPr>
            <w:tcW w:w="180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X</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Y</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Z</w:t>
            </w:r>
          </w:p>
        </w:tc>
      </w:tr>
      <w:tr>
        <w:tblPrEx/>
        <w:trPr/>
        <w:tc>
          <w:tcPr>
            <w:tcW w:w="262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Contribution/unit</w:t>
            </w:r>
          </w:p>
        </w:tc>
        <w:tc>
          <w:tcPr>
            <w:tcW w:w="180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12,000</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10,000</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6,000</w:t>
            </w:r>
          </w:p>
        </w:tc>
      </w:tr>
      <w:tr>
        <w:tblPrEx/>
        <w:trPr/>
        <w:tc>
          <w:tcPr>
            <w:tcW w:w="262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No of machine </w:t>
            </w:r>
            <w:r>
              <w:rPr>
                <w:rFonts w:ascii="Tahoma" w:cs="Tahoma" w:hAnsi="Tahoma"/>
                <w:sz w:val="22"/>
                <w:szCs w:val="22"/>
                <w:lang w:val="en-US"/>
              </w:rPr>
              <w:t>hrs</w:t>
            </w:r>
            <w:r>
              <w:rPr>
                <w:rFonts w:ascii="Tahoma" w:cs="Tahoma" w:hAnsi="Tahoma"/>
                <w:sz w:val="22"/>
                <w:szCs w:val="22"/>
                <w:lang w:val="en-US"/>
              </w:rPr>
              <w:t>/unit</w:t>
            </w:r>
          </w:p>
        </w:tc>
        <w:tc>
          <w:tcPr>
            <w:tcW w:w="180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6</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w:t>
            </w:r>
          </w:p>
        </w:tc>
      </w:tr>
      <w:tr>
        <w:tblPrEx/>
        <w:trPr/>
        <w:tc>
          <w:tcPr>
            <w:tcW w:w="2628"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Estimated sales demand</w:t>
            </w:r>
          </w:p>
        </w:tc>
        <w:tc>
          <w:tcPr>
            <w:tcW w:w="1800"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200</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200</w:t>
            </w:r>
          </w:p>
        </w:tc>
        <w:tc>
          <w:tcPr>
            <w:tcW w:w="2214"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200</w:t>
            </w:r>
          </w:p>
        </w:tc>
      </w:tr>
    </w:tbl>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Machine </w:t>
      </w:r>
      <w:r>
        <w:rPr>
          <w:rFonts w:ascii="Tahoma" w:cs="Tahoma" w:hAnsi="Tahoma"/>
          <w:sz w:val="22"/>
          <w:szCs w:val="22"/>
          <w:lang w:val="en-US"/>
        </w:rPr>
        <w:t>hr</w:t>
      </w:r>
      <w:r>
        <w:rPr>
          <w:rFonts w:ascii="Tahoma" w:cs="Tahoma" w:hAnsi="Tahoma"/>
          <w:sz w:val="22"/>
          <w:szCs w:val="22"/>
          <w:lang w:val="en-US"/>
        </w:rPr>
        <w:t xml:space="preserve"> capacity is limited to 1200 </w:t>
      </w:r>
      <w:r>
        <w:rPr>
          <w:rFonts w:ascii="Tahoma" w:cs="Tahoma" w:hAnsi="Tahoma"/>
          <w:sz w:val="22"/>
          <w:szCs w:val="22"/>
          <w:lang w:val="en-US"/>
        </w:rPr>
        <w:t>hrs</w:t>
      </w:r>
      <w:r>
        <w:rPr>
          <w:rFonts w:ascii="Tahoma" w:cs="Tahoma" w:hAnsi="Tahoma"/>
          <w:sz w:val="22"/>
          <w:szCs w:val="22"/>
          <w:lang w:val="en-US"/>
        </w:rPr>
        <w:t xml:space="preserve"> for the period and is insufficient to meet total sales demand.  You have been asked to </w:t>
      </w:r>
      <w:r>
        <w:rPr>
          <w:rFonts w:ascii="Tahoma" w:cs="Tahoma" w:hAnsi="Tahoma"/>
          <w:sz w:val="22"/>
          <w:szCs w:val="22"/>
          <w:lang w:val="en-US"/>
        </w:rPr>
        <w:t>advise</w:t>
      </w:r>
      <w:r>
        <w:rPr>
          <w:rFonts w:ascii="Tahoma" w:cs="Tahoma" w:hAnsi="Tahoma"/>
          <w:sz w:val="22"/>
          <w:szCs w:val="22"/>
          <w:lang w:val="en-US"/>
        </w:rPr>
        <w:t xml:space="preserve"> as to which product should be produced during the period.</w:t>
      </w:r>
    </w:p>
    <w:p>
      <w:pPr>
        <w:pStyle w:val="style0"/>
        <w:numPr>
          <w:ilvl w:val="12"/>
          <w:numId w:val="0"/>
        </w:numPr>
        <w:jc w:val="both"/>
        <w:rPr>
          <w:rFonts w:ascii="Tahoma" w:cs="Tahoma" w:hAnsi="Tahoma"/>
          <w:sz w:val="22"/>
          <w:szCs w:val="22"/>
          <w:lang w:val="en-US"/>
        </w:rPr>
      </w:pPr>
      <w:r>
        <w:rPr>
          <w:rFonts w:ascii="Tahoma" w:cs="Tahoma" w:hAnsi="Tahoma"/>
          <w:b/>
          <w:sz w:val="22"/>
          <w:szCs w:val="22"/>
          <w:lang w:val="en-US"/>
        </w:rPr>
        <w:t>SOLUTION</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Limiting factor = Machine hours</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Identify the most profitable product </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X</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Y</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Z</w:t>
      </w:r>
    </w:p>
    <w:bookmarkStart w:id="12" w:name="_Toc518836396"/>
    <w:p>
      <w:pPr>
        <w:pStyle w:val="style3"/>
        <w:numPr>
          <w:ilvl w:val="12"/>
          <w:numId w:val="0"/>
        </w:numPr>
        <w:rPr>
          <w:rFonts w:ascii="Tahoma" w:cs="Tahoma" w:hAnsi="Tahoma"/>
          <w:sz w:val="22"/>
          <w:szCs w:val="22"/>
        </w:rPr>
      </w:pPr>
      <w:r>
        <w:rPr>
          <w:rFonts w:ascii="Tahoma" w:cs="Tahoma" w:hAnsi="Tahoma"/>
          <w:sz w:val="22"/>
          <w:szCs w:val="22"/>
        </w:rPr>
        <w:t>Cont</w:t>
      </w:r>
      <w:r>
        <w:rPr>
          <w:rFonts w:ascii="Tahoma" w:cs="Tahoma" w:hAnsi="Tahoma"/>
          <w:sz w:val="22"/>
          <w:szCs w:val="22"/>
        </w:rPr>
        <w:t>/unit</w:t>
      </w:r>
      <w:bookmarkEnd w:id="12"/>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Limiting factor</w:t>
      </w:r>
      <w:r>
        <w:rPr>
          <w:rFonts w:ascii="Tahoma" w:cs="Tahoma" w:hAnsi="Tahoma"/>
          <w:sz w:val="22"/>
          <w:szCs w:val="22"/>
          <w:lang w:val="en-US"/>
        </w:rPr>
        <w:tab/>
      </w:r>
      <w:r>
        <w:rPr>
          <w:rFonts w:ascii="Tahoma" w:cs="Tahoma" w:hAnsi="Tahoma"/>
          <w:sz w:val="22"/>
          <w:szCs w:val="22"/>
          <w:u w:val="single"/>
          <w:lang w:val="en-US"/>
        </w:rPr>
        <w:t>12000</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u w:val="single"/>
          <w:lang w:val="en-US"/>
        </w:rPr>
        <w:t>10,000</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u w:val="single"/>
          <w:lang w:val="en-US"/>
        </w:rPr>
        <w:t>6,000</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6</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 xml:space="preserve">    2</w:t>
      </w:r>
      <w:r>
        <w:rPr>
          <w:rFonts w:ascii="Tahoma" w:cs="Tahoma" w:hAnsi="Tahoma"/>
          <w:sz w:val="22"/>
          <w:szCs w:val="22"/>
          <w:lang w:val="en-US"/>
        </w:rPr>
        <w:tab/>
      </w:r>
      <w:r>
        <w:rPr>
          <w:rFonts w:ascii="Tahoma" w:cs="Tahoma" w:hAnsi="Tahoma"/>
          <w:sz w:val="22"/>
          <w:szCs w:val="22"/>
          <w:lang w:val="en-US"/>
        </w:rPr>
        <w:t xml:space="preserve">  </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 xml:space="preserve">   1</w:t>
      </w:r>
    </w:p>
    <w:p>
      <w:pPr>
        <w:pStyle w:val="style0"/>
        <w:numPr>
          <w:ilvl w:val="12"/>
          <w:numId w:val="0"/>
        </w:numPr>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Shs 2000  hr-1</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Shs 5000 h-1</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Shs 6000 h-1</w:t>
      </w:r>
    </w:p>
    <w:p>
      <w:pPr>
        <w:pStyle w:val="style0"/>
        <w:numPr>
          <w:ilvl w:val="12"/>
          <w:numId w:val="0"/>
        </w:numPr>
        <w:tabs>
          <w:tab w:val="left" w:leader="none" w:pos="2430"/>
        </w:tabs>
        <w:jc w:val="both"/>
        <w:rPr>
          <w:rFonts w:ascii="Tahoma" w:cs="Tahoma" w:hAnsi="Tahoma"/>
          <w:sz w:val="22"/>
          <w:szCs w:val="22"/>
          <w:lang w:val="en-US"/>
        </w:rPr>
      </w:pPr>
      <w:r>
        <w:rPr>
          <w:rFonts w:ascii="Tahoma" w:cs="Tahoma" w:hAnsi="Tahoma"/>
          <w:sz w:val="22"/>
          <w:szCs w:val="22"/>
          <w:lang w:val="en-US"/>
        </w:rPr>
        <w:t xml:space="preserve">Ranking         </w:t>
      </w:r>
      <w:r>
        <w:rPr>
          <w:rFonts w:ascii="Tahoma" w:cs="Tahoma" w:hAnsi="Tahoma"/>
          <w:sz w:val="22"/>
          <w:szCs w:val="22"/>
          <w:lang w:val="en-US"/>
        </w:rPr>
        <w:t>3</w:t>
      </w:r>
      <w:r>
        <w:rPr>
          <w:rFonts w:ascii="Tahoma" w:cs="Tahoma" w:hAnsi="Tahoma"/>
          <w:sz w:val="22"/>
          <w:szCs w:val="22"/>
          <w:vertAlign w:val="superscript"/>
          <w:lang w:val="en-US"/>
        </w:rPr>
        <w:t>rd</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2</w:t>
      </w:r>
      <w:r>
        <w:rPr>
          <w:rFonts w:ascii="Tahoma" w:cs="Tahoma" w:hAnsi="Tahoma"/>
          <w:sz w:val="22"/>
          <w:szCs w:val="22"/>
          <w:vertAlign w:val="superscript"/>
          <w:lang w:val="en-US"/>
        </w:rPr>
        <w:t xml:space="preserve"> </w:t>
      </w:r>
      <w:r>
        <w:rPr>
          <w:rFonts w:ascii="Tahoma" w:cs="Tahoma" w:hAnsi="Tahoma"/>
          <w:sz w:val="22"/>
          <w:szCs w:val="22"/>
          <w:vertAlign w:val="superscript"/>
          <w:lang w:val="en-US"/>
        </w:rPr>
        <w:t>nd</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1</w:t>
      </w:r>
      <w:r>
        <w:rPr>
          <w:rFonts w:ascii="Tahoma" w:cs="Tahoma" w:hAnsi="Tahoma"/>
          <w:sz w:val="22"/>
          <w:szCs w:val="22"/>
          <w:vertAlign w:val="superscript"/>
          <w:lang w:val="en-US"/>
        </w:rPr>
        <w:t xml:space="preserve"> </w:t>
      </w:r>
      <w:r>
        <w:rPr>
          <w:rFonts w:ascii="Tahoma" w:cs="Tahoma" w:hAnsi="Tahoma"/>
          <w:sz w:val="22"/>
          <w:szCs w:val="22"/>
          <w:vertAlign w:val="superscript"/>
          <w:lang w:val="en-US"/>
        </w:rPr>
        <w:t>st</w:t>
      </w:r>
    </w:p>
    <w:p>
      <w:pPr>
        <w:pStyle w:val="style0"/>
        <w:numPr>
          <w:ilvl w:val="12"/>
          <w:numId w:val="0"/>
        </w:numPr>
        <w:jc w:val="both"/>
        <w:rPr>
          <w:rFonts w:ascii="Tahoma" w:cs="Tahoma" w:hAnsi="Tahoma"/>
          <w:sz w:val="22"/>
          <w:szCs w:val="22"/>
          <w:lang w:val="en-US"/>
        </w:rPr>
      </w:pPr>
    </w:p>
    <w:tbl>
      <w:tblPr>
        <w:tblW w:w="0" w:type="auto"/>
        <w:tblLayout w:type="fixed"/>
        <w:tblCellMar>
          <w:top w:w="0" w:type="dxa"/>
          <w:bottom w:w="0" w:type="dxa"/>
        </w:tblCellMar>
        <w:tblLook w:val="0000" w:firstRow="0" w:lastRow="0" w:firstColumn="0" w:lastColumn="0" w:noHBand="0" w:noVBand="0"/>
      </w:tblPr>
      <w:tblGrid>
        <w:gridCol w:w="1771"/>
        <w:gridCol w:w="1771"/>
        <w:gridCol w:w="1771"/>
        <w:gridCol w:w="1771"/>
        <w:gridCol w:w="1771"/>
      </w:tblGrid>
      <w:tr>
        <w:trPr/>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Product</w:t>
            </w:r>
          </w:p>
        </w:tc>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No of units to be produced</w:t>
            </w:r>
          </w:p>
        </w:tc>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No of </w:t>
            </w:r>
            <w:r>
              <w:rPr>
                <w:rFonts w:ascii="Tahoma" w:cs="Tahoma" w:hAnsi="Tahoma"/>
                <w:sz w:val="22"/>
                <w:szCs w:val="22"/>
                <w:lang w:val="en-US"/>
              </w:rPr>
              <w:t>hrs</w:t>
            </w:r>
            <w:r>
              <w:rPr>
                <w:rFonts w:ascii="Tahoma" w:cs="Tahoma" w:hAnsi="Tahoma"/>
                <w:sz w:val="22"/>
                <w:szCs w:val="22"/>
                <w:lang w:val="en-US"/>
              </w:rPr>
              <w:t xml:space="preserve"> required to be produced</w:t>
            </w:r>
          </w:p>
        </w:tc>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Cumulative </w:t>
            </w:r>
            <w:r>
              <w:rPr>
                <w:rFonts w:ascii="Tahoma" w:cs="Tahoma" w:hAnsi="Tahoma"/>
                <w:sz w:val="22"/>
                <w:szCs w:val="22"/>
                <w:lang w:val="en-US"/>
              </w:rPr>
              <w:t>hrs</w:t>
            </w:r>
          </w:p>
        </w:tc>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 xml:space="preserve">Balance </w:t>
            </w:r>
            <w:r>
              <w:rPr>
                <w:rFonts w:ascii="Tahoma" w:cs="Tahoma" w:hAnsi="Tahoma"/>
                <w:sz w:val="22"/>
                <w:szCs w:val="22"/>
                <w:lang w:val="en-US"/>
              </w:rPr>
              <w:t>hrs</w:t>
            </w:r>
          </w:p>
        </w:tc>
      </w:tr>
      <w:tr>
        <w:tblPrEx/>
        <w:trPr/>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Z</w:t>
            </w:r>
          </w:p>
        </w:tc>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200</w:t>
            </w:r>
          </w:p>
        </w:tc>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200x1=200</w:t>
            </w:r>
          </w:p>
        </w:tc>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200</w:t>
            </w:r>
          </w:p>
        </w:tc>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1000</w:t>
            </w:r>
          </w:p>
        </w:tc>
      </w:tr>
      <w:tr>
        <w:tblPrEx/>
        <w:trPr/>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Y</w:t>
            </w:r>
          </w:p>
        </w:tc>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200</w:t>
            </w:r>
          </w:p>
        </w:tc>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200x2=400</w:t>
            </w:r>
          </w:p>
        </w:tc>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600</w:t>
            </w:r>
          </w:p>
        </w:tc>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600</w:t>
            </w:r>
          </w:p>
        </w:tc>
      </w:tr>
      <w:tr>
        <w:tblPrEx/>
        <w:trPr/>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X</w:t>
            </w:r>
          </w:p>
        </w:tc>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100</w:t>
            </w:r>
          </w:p>
        </w:tc>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100x6=600</w:t>
            </w:r>
          </w:p>
        </w:tc>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1200</w:t>
            </w:r>
          </w:p>
        </w:tc>
        <w:tc>
          <w:tcPr>
            <w:tcW w:w="1771" w:type="dxa"/>
            <w:tcBorders>
              <w:top w:val="nil"/>
              <w:left w:val="nil"/>
              <w:bottom w:val="nil"/>
              <w:right w:val="nil"/>
            </w:tcBorders>
          </w:tcPr>
          <w:p>
            <w:pPr>
              <w:pStyle w:val="style0"/>
              <w:numPr>
                <w:ilvl w:val="12"/>
                <w:numId w:val="0"/>
              </w:numPr>
              <w:jc w:val="both"/>
              <w:rPr>
                <w:rFonts w:ascii="Tahoma" w:cs="Tahoma" w:hAnsi="Tahoma"/>
                <w:sz w:val="22"/>
                <w:szCs w:val="22"/>
                <w:lang w:val="en-US"/>
              </w:rPr>
            </w:pPr>
            <w:r>
              <w:rPr>
                <w:rFonts w:ascii="Tahoma" w:cs="Tahoma" w:hAnsi="Tahoma"/>
                <w:sz w:val="22"/>
                <w:szCs w:val="22"/>
                <w:lang w:val="en-US"/>
              </w:rPr>
              <w:t>-</w:t>
            </w:r>
          </w:p>
        </w:tc>
      </w:tr>
    </w:tbl>
    <w:p>
      <w:pPr>
        <w:pStyle w:val="style0"/>
        <w:numPr>
          <w:ilvl w:val="12"/>
          <w:numId w:val="0"/>
        </w:numPr>
        <w:jc w:val="both"/>
        <w:rPr>
          <w:rFonts w:ascii="Tahoma" w:cs="Tahoma" w:hAnsi="Tahoma"/>
          <w:b/>
          <w:sz w:val="22"/>
          <w:szCs w:val="22"/>
          <w:lang w:val="en-US"/>
        </w:rPr>
      </w:pPr>
    </w:p>
    <w:p>
      <w:pPr>
        <w:pStyle w:val="style0"/>
        <w:numPr>
          <w:ilvl w:val="12"/>
          <w:numId w:val="0"/>
        </w:numPr>
        <w:jc w:val="both"/>
        <w:rPr>
          <w:rFonts w:ascii="Tahoma" w:cs="Tahoma" w:hAnsi="Tahoma"/>
          <w:b/>
          <w:sz w:val="22"/>
          <w:szCs w:val="22"/>
          <w:lang w:val="en-US"/>
        </w:rPr>
      </w:pPr>
    </w:p>
    <w:p>
      <w:pPr>
        <w:pStyle w:val="style0"/>
        <w:numPr>
          <w:ilvl w:val="12"/>
          <w:numId w:val="0"/>
        </w:numPr>
        <w:jc w:val="both"/>
        <w:rPr>
          <w:rFonts w:ascii="Tahoma" w:cs="Tahoma" w:hAnsi="Tahoma"/>
          <w:b/>
          <w:sz w:val="22"/>
          <w:szCs w:val="22"/>
          <w:lang w:val="en-US"/>
        </w:rPr>
      </w:pPr>
    </w:p>
    <w:p>
      <w:pPr>
        <w:pStyle w:val="style0"/>
        <w:numPr>
          <w:ilvl w:val="12"/>
          <w:numId w:val="0"/>
        </w:numPr>
        <w:jc w:val="both"/>
        <w:rPr>
          <w:rFonts w:ascii="Tahoma" w:cs="Tahoma" w:hAnsi="Tahoma"/>
          <w:b/>
          <w:sz w:val="22"/>
          <w:szCs w:val="22"/>
          <w:lang w:val="en-US"/>
        </w:rPr>
      </w:pPr>
      <w:r>
        <w:rPr>
          <w:rFonts w:ascii="Tahoma" w:cs="Tahoma" w:hAnsi="Tahoma"/>
          <w:b/>
          <w:sz w:val="22"/>
          <w:szCs w:val="22"/>
          <w:lang w:val="en-US"/>
        </w:rPr>
        <w:t>MAKE OR BUY DECISIONS</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A Company may have a capacity to manufacture a product internally or to buy it from outside supplier.</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Compare relevant cost of making to that of buying.  The decision goes for whichever is lower.</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The "make" option should give management more direct control over the work, but the buy option often has the benefit that the external organisation has a specific skill and expertise in work. So the decision should not be based exclusively on cost considerations.</w:t>
      </w:r>
    </w:p>
    <w:p>
      <w:pPr>
        <w:pStyle w:val="style0"/>
        <w:numPr>
          <w:ilvl w:val="0"/>
          <w:numId w:val="2"/>
        </w:numPr>
        <w:tabs>
          <w:tab w:val="left" w:leader="none" w:pos="360"/>
        </w:tabs>
        <w:jc w:val="both"/>
        <w:rPr>
          <w:rFonts w:ascii="Tahoma" w:cs="Tahoma" w:hAnsi="Tahoma"/>
          <w:sz w:val="22"/>
          <w:szCs w:val="22"/>
          <w:lang w:val="en-US"/>
        </w:rPr>
      </w:pPr>
    </w:p>
    <w:p>
      <w:pPr>
        <w:pStyle w:val="style0"/>
        <w:numPr>
          <w:ilvl w:val="12"/>
          <w:numId w:val="0"/>
        </w:numPr>
        <w:jc w:val="both"/>
        <w:rPr>
          <w:rFonts w:ascii="Tahoma" w:cs="Tahoma" w:hAnsi="Tahoma"/>
          <w:b/>
          <w:sz w:val="22"/>
          <w:szCs w:val="22"/>
          <w:lang w:val="en-US"/>
        </w:rPr>
      </w:pPr>
      <w:r>
        <w:rPr>
          <w:rFonts w:ascii="Tahoma" w:cs="Tahoma" w:hAnsi="Tahoma"/>
          <w:b/>
          <w:sz w:val="22"/>
          <w:szCs w:val="22"/>
          <w:lang w:val="en-US"/>
        </w:rPr>
        <w:t>EXAMPLE:</w:t>
      </w:r>
    </w:p>
    <w:p>
      <w:pPr>
        <w:pStyle w:val="style0"/>
        <w:numPr>
          <w:ilvl w:val="12"/>
          <w:numId w:val="0"/>
        </w:numPr>
        <w:jc w:val="both"/>
        <w:rPr>
          <w:rFonts w:ascii="Tahoma" w:cs="Tahoma" w:hAnsi="Tahoma"/>
          <w:sz w:val="22"/>
          <w:szCs w:val="22"/>
          <w:lang w:val="en-US"/>
        </w:rPr>
      </w:pPr>
      <w:r>
        <w:rPr>
          <w:rFonts w:ascii="Tahoma" w:cs="Tahoma" w:hAnsi="Tahoma"/>
          <w:sz w:val="22"/>
          <w:szCs w:val="22"/>
          <w:lang w:val="en-US"/>
        </w:rPr>
        <w:t>A company is considering alternatives of either purchasing a component of an outside supplier or producing the component itself. The estimated costs of the company producing the component are as follows</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Shs</w:t>
      </w:r>
    </w:p>
    <w:p>
      <w:pPr>
        <w:pStyle w:val="style4"/>
        <w:numPr>
          <w:ilvl w:val="12"/>
          <w:numId w:val="0"/>
        </w:numPr>
        <w:spacing w:lineRule="auto" w:line="360"/>
        <w:rPr>
          <w:rFonts w:cs="Tahoma"/>
          <w:sz w:val="22"/>
          <w:szCs w:val="22"/>
        </w:rPr>
      </w:pPr>
      <w:r>
        <w:rPr>
          <w:rFonts w:cs="Tahoma"/>
          <w:sz w:val="22"/>
          <w:szCs w:val="22"/>
        </w:rPr>
        <w:t>D labour</w:t>
      </w:r>
      <w:r>
        <w:rPr>
          <w:rFonts w:cs="Tahoma"/>
          <w:sz w:val="22"/>
          <w:szCs w:val="22"/>
        </w:rPr>
        <w:tab/>
      </w:r>
      <w:r>
        <w:rPr>
          <w:rFonts w:cs="Tahoma"/>
          <w:sz w:val="22"/>
          <w:szCs w:val="22"/>
        </w:rPr>
        <w:tab/>
      </w:r>
      <w:r>
        <w:rPr>
          <w:rFonts w:cs="Tahoma"/>
          <w:sz w:val="22"/>
          <w:szCs w:val="22"/>
        </w:rPr>
        <w:t>100,000</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D. material</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300,000</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 xml:space="preserve">V. </w:t>
      </w:r>
      <w:r>
        <w:rPr>
          <w:rFonts w:ascii="Tahoma" w:cs="Tahoma" w:hAnsi="Tahoma"/>
          <w:sz w:val="22"/>
          <w:szCs w:val="22"/>
          <w:lang w:val="en-US"/>
        </w:rPr>
        <w:t>ohds</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 xml:space="preserve">  50,000</w:t>
      </w:r>
    </w:p>
    <w:p>
      <w:pPr>
        <w:pStyle w:val="style0"/>
        <w:numPr>
          <w:ilvl w:val="12"/>
          <w:numId w:val="0"/>
        </w:numPr>
        <w:spacing w:lineRule="auto" w:line="360"/>
        <w:jc w:val="both"/>
        <w:rPr>
          <w:rFonts w:ascii="Tahoma" w:cs="Tahoma" w:hAnsi="Tahoma"/>
          <w:sz w:val="22"/>
          <w:szCs w:val="22"/>
          <w:u w:val="single"/>
          <w:lang w:val="en-US"/>
        </w:rPr>
      </w:pPr>
      <w:r>
        <w:rPr>
          <w:rFonts w:ascii="Tahoma" w:cs="Tahoma" w:hAnsi="Tahoma"/>
          <w:sz w:val="22"/>
          <w:szCs w:val="22"/>
          <w:lang w:val="en-US"/>
        </w:rPr>
        <w:t xml:space="preserve">F. </w:t>
      </w:r>
      <w:r>
        <w:rPr>
          <w:rFonts w:ascii="Tahoma" w:cs="Tahoma" w:hAnsi="Tahoma"/>
          <w:sz w:val="22"/>
          <w:szCs w:val="22"/>
          <w:lang w:val="en-US"/>
        </w:rPr>
        <w:t>ohds</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 xml:space="preserve"> </w:t>
      </w:r>
      <w:r>
        <w:rPr>
          <w:rFonts w:ascii="Tahoma" w:cs="Tahoma" w:hAnsi="Tahoma"/>
          <w:sz w:val="22"/>
          <w:szCs w:val="22"/>
          <w:lang w:val="en-US"/>
        </w:rPr>
        <w:tab/>
      </w:r>
      <w:r>
        <w:rPr>
          <w:rFonts w:ascii="Tahoma" w:cs="Tahoma" w:hAnsi="Tahoma"/>
          <w:sz w:val="22"/>
          <w:szCs w:val="22"/>
          <w:u w:val="single"/>
          <w:lang w:val="en-US"/>
        </w:rPr>
        <w:t>200,000</w:t>
      </w:r>
    </w:p>
    <w:p>
      <w:pPr>
        <w:pStyle w:val="style0"/>
        <w:numPr>
          <w:ilvl w:val="12"/>
          <w:numId w:val="0"/>
        </w:numPr>
        <w:spacing w:lineRule="auto" w:line="360"/>
        <w:jc w:val="both"/>
        <w:rPr>
          <w:rFonts w:ascii="Tahoma" w:cs="Tahoma" w:hAnsi="Tahoma"/>
          <w:sz w:val="22"/>
          <w:szCs w:val="22"/>
          <w:u w:val="single"/>
          <w:lang w:val="en-US"/>
        </w:rPr>
      </w:pP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u w:val="single"/>
          <w:lang w:val="en-US"/>
        </w:rPr>
        <w:t>680,000</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 xml:space="preserve">Making the components will require directing 20 scarce. </w:t>
      </w:r>
      <w:r>
        <w:rPr>
          <w:rFonts w:ascii="Tahoma" w:cs="Tahoma" w:hAnsi="Tahoma"/>
          <w:sz w:val="22"/>
          <w:szCs w:val="22"/>
          <w:lang w:val="en-US"/>
        </w:rPr>
        <w:t>machine</w:t>
      </w:r>
      <w:r>
        <w:rPr>
          <w:rFonts w:ascii="Tahoma" w:cs="Tahoma" w:hAnsi="Tahoma"/>
          <w:sz w:val="22"/>
          <w:szCs w:val="22"/>
          <w:lang w:val="en-US"/>
        </w:rPr>
        <w:t xml:space="preserve"> </w:t>
      </w:r>
      <w:r>
        <w:rPr>
          <w:rFonts w:ascii="Tahoma" w:cs="Tahoma" w:hAnsi="Tahoma"/>
          <w:sz w:val="22"/>
          <w:szCs w:val="22"/>
          <w:lang w:val="en-US"/>
        </w:rPr>
        <w:t>hrs</w:t>
      </w:r>
      <w:r>
        <w:rPr>
          <w:rFonts w:ascii="Tahoma" w:cs="Tahoma" w:hAnsi="Tahoma"/>
          <w:sz w:val="22"/>
          <w:szCs w:val="22"/>
          <w:lang w:val="en-US"/>
        </w:rPr>
        <w:t xml:space="preserve"> which are currently being used to produce product A that yields a contribution of 10,000/= per hr.  The direct labour will </w:t>
      </w:r>
      <w:r>
        <w:rPr>
          <w:rFonts w:ascii="Tahoma" w:cs="Tahoma" w:hAnsi="Tahoma"/>
          <w:sz w:val="22"/>
          <w:szCs w:val="22"/>
          <w:lang w:val="en-US"/>
        </w:rPr>
        <w:t>remain in the pay roll irrespective of the decision. The outside supplier has quoted a figure of 500,000 for supplying the component.</w:t>
      </w:r>
    </w:p>
    <w:p>
      <w:pPr>
        <w:pStyle w:val="style0"/>
        <w:numPr>
          <w:ilvl w:val="12"/>
          <w:numId w:val="0"/>
        </w:numPr>
        <w:spacing w:lineRule="auto" w:line="360"/>
        <w:jc w:val="both"/>
        <w:rPr>
          <w:rFonts w:ascii="Tahoma" w:cs="Tahoma" w:hAnsi="Tahoma"/>
          <w:sz w:val="22"/>
          <w:szCs w:val="22"/>
          <w:lang w:val="en-US"/>
        </w:rPr>
      </w:pPr>
    </w:p>
    <w:p>
      <w:pPr>
        <w:pStyle w:val="style0"/>
        <w:numPr>
          <w:ilvl w:val="12"/>
          <w:numId w:val="0"/>
        </w:numPr>
        <w:spacing w:lineRule="auto" w:line="360"/>
        <w:jc w:val="both"/>
        <w:rPr>
          <w:rFonts w:ascii="Tahoma" w:cs="Tahoma" w:hAnsi="Tahoma"/>
          <w:sz w:val="22"/>
          <w:szCs w:val="22"/>
          <w:lang w:val="en-US"/>
        </w:rPr>
      </w:pPr>
      <w:r>
        <w:rPr>
          <w:rFonts w:ascii="Tahoma" w:cs="Tahoma" w:hAnsi="Tahoma"/>
          <w:b/>
          <w:sz w:val="22"/>
          <w:szCs w:val="22"/>
          <w:lang w:val="en-US"/>
        </w:rPr>
        <w:t>REQUIRED</w:t>
      </w:r>
      <w:r>
        <w:rPr>
          <w:rFonts w:ascii="Tahoma" w:cs="Tahoma" w:hAnsi="Tahoma"/>
          <w:sz w:val="22"/>
          <w:szCs w:val="22"/>
          <w:lang w:val="en-US"/>
        </w:rPr>
        <w:t>:</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Advise whether to make or buy the components.</w:t>
      </w:r>
    </w:p>
    <w:p>
      <w:pPr>
        <w:pStyle w:val="style0"/>
        <w:numPr>
          <w:ilvl w:val="12"/>
          <w:numId w:val="0"/>
        </w:numPr>
        <w:spacing w:lineRule="auto" w:line="360"/>
        <w:jc w:val="both"/>
        <w:rPr>
          <w:rFonts w:ascii="Tahoma" w:cs="Tahoma" w:hAnsi="Tahoma"/>
          <w:sz w:val="22"/>
          <w:szCs w:val="22"/>
          <w:lang w:val="en-US"/>
        </w:rPr>
      </w:pPr>
      <w:r>
        <w:rPr>
          <w:rFonts w:ascii="Tahoma" w:cs="Tahoma" w:hAnsi="Tahoma"/>
          <w:b/>
          <w:sz w:val="22"/>
          <w:szCs w:val="22"/>
          <w:lang w:val="en-US"/>
        </w:rPr>
        <w:t>SOLUTION</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Manufacturing cost:</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Shs</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D. materials</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300,000</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 xml:space="preserve">V. </w:t>
      </w:r>
      <w:r>
        <w:rPr>
          <w:rFonts w:ascii="Tahoma" w:cs="Tahoma" w:hAnsi="Tahoma"/>
          <w:sz w:val="22"/>
          <w:szCs w:val="22"/>
          <w:lang w:val="en-US"/>
        </w:rPr>
        <w:t>ohds</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50,000</w:t>
      </w:r>
    </w:p>
    <w:p>
      <w:pPr>
        <w:pStyle w:val="style4"/>
        <w:numPr>
          <w:ilvl w:val="12"/>
          <w:numId w:val="0"/>
        </w:numPr>
        <w:spacing w:lineRule="auto" w:line="360"/>
        <w:rPr>
          <w:rFonts w:cs="Tahoma"/>
          <w:sz w:val="22"/>
          <w:szCs w:val="22"/>
        </w:rPr>
      </w:pPr>
      <w:r>
        <w:rPr>
          <w:rFonts w:cs="Tahoma"/>
          <w:sz w:val="22"/>
          <w:szCs w:val="22"/>
        </w:rPr>
        <w:t>Opportunity cost</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 xml:space="preserve">20 machine </w:t>
      </w:r>
      <w:r>
        <w:rPr>
          <w:rFonts w:ascii="Tahoma" w:cs="Tahoma" w:hAnsi="Tahoma"/>
          <w:sz w:val="22"/>
          <w:szCs w:val="22"/>
          <w:lang w:val="en-US"/>
        </w:rPr>
        <w:t>hrs</w:t>
      </w:r>
      <w:r>
        <w:rPr>
          <w:rFonts w:ascii="Tahoma" w:cs="Tahoma" w:hAnsi="Tahoma"/>
          <w:sz w:val="22"/>
          <w:szCs w:val="22"/>
          <w:lang w:val="en-US"/>
        </w:rPr>
        <w:t xml:space="preserve"> x 10,000</w:t>
      </w:r>
      <w:r>
        <w:rPr>
          <w:rFonts w:ascii="Tahoma" w:cs="Tahoma" w:hAnsi="Tahoma"/>
          <w:sz w:val="22"/>
          <w:szCs w:val="22"/>
          <w:lang w:val="en-US"/>
        </w:rPr>
        <w:tab/>
      </w:r>
      <w:r>
        <w:rPr>
          <w:rFonts w:ascii="Tahoma" w:cs="Tahoma" w:hAnsi="Tahoma"/>
          <w:sz w:val="22"/>
          <w:szCs w:val="22"/>
          <w:u w:val="single"/>
          <w:lang w:val="en-US"/>
        </w:rPr>
        <w:t>200,000</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Total relevant cost</w:t>
      </w:r>
      <w:r>
        <w:rPr>
          <w:rFonts w:ascii="Tahoma" w:cs="Tahoma" w:hAnsi="Tahoma"/>
          <w:sz w:val="22"/>
          <w:szCs w:val="22"/>
          <w:lang w:val="en-US"/>
        </w:rPr>
        <w:tab/>
      </w:r>
      <w:r>
        <w:rPr>
          <w:rFonts w:ascii="Tahoma" w:cs="Tahoma" w:hAnsi="Tahoma"/>
          <w:sz w:val="22"/>
          <w:szCs w:val="22"/>
          <w:lang w:val="en-US"/>
        </w:rPr>
        <w:tab/>
      </w:r>
      <w:r>
        <w:rPr>
          <w:rFonts w:ascii="Tahoma" w:cs="Tahoma" w:hAnsi="Tahoma"/>
          <w:sz w:val="22"/>
          <w:szCs w:val="22"/>
          <w:lang w:val="en-US"/>
        </w:rPr>
        <w:t>550,000</w:t>
      </w:r>
    </w:p>
    <w:p>
      <w:pPr>
        <w:pStyle w:val="style0"/>
        <w:numPr>
          <w:ilvl w:val="12"/>
          <w:numId w:val="0"/>
        </w:numPr>
        <w:spacing w:lineRule="auto" w:line="360"/>
        <w:jc w:val="both"/>
        <w:rPr>
          <w:rFonts w:ascii="Tahoma" w:cs="Tahoma" w:hAnsi="Tahoma"/>
          <w:sz w:val="22"/>
          <w:szCs w:val="22"/>
          <w:lang w:val="en-US"/>
        </w:rPr>
      </w:pP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 xml:space="preserve">Since the cost of manufacture 550,000/= is higher than the suppliers price 500,000 the decision should be to buy from supplier. </w:t>
      </w:r>
    </w:p>
    <w:p>
      <w:pPr>
        <w:pStyle w:val="style0"/>
        <w:numPr>
          <w:ilvl w:val="12"/>
          <w:numId w:val="0"/>
        </w:numPr>
        <w:spacing w:lineRule="auto" w:line="360"/>
        <w:jc w:val="both"/>
        <w:rPr>
          <w:rFonts w:ascii="Tahoma" w:cs="Tahoma" w:hAnsi="Tahoma"/>
          <w:sz w:val="22"/>
          <w:szCs w:val="22"/>
          <w:lang w:val="en-US"/>
        </w:rPr>
      </w:pPr>
    </w:p>
    <w:p>
      <w:pPr>
        <w:pStyle w:val="style0"/>
        <w:numPr>
          <w:ilvl w:val="12"/>
          <w:numId w:val="0"/>
        </w:numPr>
        <w:spacing w:lineRule="auto" w:line="360"/>
        <w:jc w:val="both"/>
        <w:rPr>
          <w:rFonts w:ascii="Tahoma" w:cs="Tahoma" w:hAnsi="Tahoma"/>
          <w:sz w:val="22"/>
          <w:szCs w:val="22"/>
          <w:lang w:val="en-US"/>
        </w:rPr>
      </w:pPr>
      <w:r>
        <w:rPr>
          <w:rFonts w:ascii="Tahoma" w:cs="Tahoma" w:hAnsi="Tahoma"/>
          <w:b/>
          <w:sz w:val="22"/>
          <w:szCs w:val="22"/>
          <w:lang w:val="en-US"/>
        </w:rPr>
        <w:t>Approaches to pricing</w:t>
      </w:r>
      <w:r>
        <w:rPr>
          <w:rFonts w:ascii="Tahoma" w:cs="Tahoma" w:hAnsi="Tahoma"/>
          <w:sz w:val="22"/>
          <w:szCs w:val="22"/>
          <w:lang w:val="en-US"/>
        </w:rPr>
        <w:t>:</w:t>
      </w:r>
    </w:p>
    <w:p>
      <w:pPr>
        <w:pStyle w:val="style0"/>
        <w:numPr>
          <w:ilvl w:val="12"/>
          <w:numId w:val="0"/>
        </w:numPr>
        <w:spacing w:lineRule="auto" w:line="360"/>
        <w:jc w:val="both"/>
        <w:rPr>
          <w:rFonts w:ascii="Tahoma" w:cs="Tahoma" w:hAnsi="Tahoma"/>
          <w:b/>
          <w:i/>
          <w:sz w:val="22"/>
          <w:szCs w:val="22"/>
          <w:lang w:val="en-US"/>
        </w:rPr>
      </w:pPr>
      <w:r>
        <w:rPr>
          <w:rFonts w:ascii="Tahoma" w:cs="Tahoma" w:hAnsi="Tahoma"/>
          <w:b/>
          <w:i/>
          <w:sz w:val="22"/>
          <w:szCs w:val="22"/>
          <w:lang w:val="en-US"/>
        </w:rPr>
        <w:t>a) Full cost plus pricing</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This is a traditional approach to pricing whereby the sales price is determined by calculating the full cost of the product and adding a percentage mark up for profit.</w:t>
      </w:r>
    </w:p>
    <w:p>
      <w:pPr>
        <w:pStyle w:val="style0"/>
        <w:numPr>
          <w:ilvl w:val="12"/>
          <w:numId w:val="0"/>
        </w:numPr>
        <w:spacing w:lineRule="auto" w:line="360"/>
        <w:jc w:val="both"/>
        <w:rPr>
          <w:rFonts w:ascii="Tahoma" w:cs="Tahoma" w:hAnsi="Tahoma"/>
          <w:b/>
          <w:i/>
          <w:sz w:val="22"/>
          <w:szCs w:val="22"/>
          <w:lang w:val="en-US"/>
        </w:rPr>
      </w:pPr>
      <w:r>
        <w:rPr>
          <w:rFonts w:ascii="Tahoma" w:cs="Tahoma" w:hAnsi="Tahoma"/>
          <w:b/>
          <w:i/>
          <w:sz w:val="22"/>
          <w:szCs w:val="22"/>
          <w:lang w:val="en-US"/>
        </w:rPr>
        <w:t>b) Marginal cost plus pricing</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 xml:space="preserve">Here a profit margin is added to marginal cost. This is sometimes called </w:t>
      </w:r>
      <w:r>
        <w:rPr>
          <w:rFonts w:ascii="Tahoma" w:cs="Tahoma" w:hAnsi="Tahoma"/>
          <w:sz w:val="22"/>
          <w:szCs w:val="22"/>
          <w:lang w:val="en-US"/>
        </w:rPr>
        <w:t>markup</w:t>
      </w:r>
      <w:r>
        <w:rPr>
          <w:rFonts w:ascii="Tahoma" w:cs="Tahoma" w:hAnsi="Tahoma"/>
          <w:sz w:val="22"/>
          <w:szCs w:val="22"/>
          <w:lang w:val="en-US"/>
        </w:rPr>
        <w:t xml:space="preserve"> pricing.</w:t>
      </w:r>
    </w:p>
    <w:p>
      <w:pPr>
        <w:pStyle w:val="style0"/>
        <w:numPr>
          <w:ilvl w:val="12"/>
          <w:numId w:val="0"/>
        </w:numPr>
        <w:spacing w:lineRule="auto" w:line="360"/>
        <w:jc w:val="both"/>
        <w:rPr>
          <w:rFonts w:ascii="Tahoma" w:cs="Tahoma" w:hAnsi="Tahoma"/>
          <w:b/>
          <w:i/>
          <w:sz w:val="22"/>
          <w:szCs w:val="22"/>
          <w:lang w:val="en-US"/>
        </w:rPr>
      </w:pPr>
      <w:r>
        <w:rPr>
          <w:rFonts w:ascii="Tahoma" w:cs="Tahoma" w:hAnsi="Tahoma"/>
          <w:b/>
          <w:i/>
          <w:sz w:val="22"/>
          <w:szCs w:val="22"/>
          <w:lang w:val="en-US"/>
        </w:rPr>
        <w:t xml:space="preserve">c) </w:t>
      </w:r>
      <w:r>
        <w:rPr>
          <w:rFonts w:ascii="Tahoma" w:cs="Tahoma" w:hAnsi="Tahoma"/>
          <w:b/>
          <w:i/>
          <w:sz w:val="22"/>
          <w:szCs w:val="22"/>
          <w:lang w:val="en-US"/>
        </w:rPr>
        <w:t>Minimum  pricing</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A minimum price is the price that would have to be charged so that the following costs are just covered.</w:t>
      </w:r>
    </w:p>
    <w:p>
      <w:pPr>
        <w:pStyle w:val="style0"/>
        <w:numPr>
          <w:ilvl w:val="0"/>
          <w:numId w:val="2"/>
        </w:numPr>
        <w:spacing w:lineRule="auto" w:line="360"/>
        <w:jc w:val="both"/>
        <w:rPr>
          <w:rFonts w:ascii="Tahoma" w:cs="Tahoma" w:hAnsi="Tahoma"/>
          <w:sz w:val="22"/>
          <w:szCs w:val="22"/>
          <w:lang w:val="en-US"/>
        </w:rPr>
      </w:pPr>
      <w:r>
        <w:rPr>
          <w:rFonts w:ascii="Tahoma" w:cs="Tahoma" w:hAnsi="Tahoma"/>
          <w:sz w:val="22"/>
          <w:szCs w:val="22"/>
          <w:lang w:val="en-US"/>
        </w:rPr>
        <w:t>The incremental costs of producing and selling the item</w:t>
      </w:r>
    </w:p>
    <w:p>
      <w:pPr>
        <w:pStyle w:val="style0"/>
        <w:numPr>
          <w:ilvl w:val="0"/>
          <w:numId w:val="2"/>
        </w:numPr>
        <w:spacing w:lineRule="auto" w:line="360"/>
        <w:jc w:val="both"/>
        <w:rPr>
          <w:rFonts w:ascii="Tahoma" w:cs="Tahoma" w:hAnsi="Tahoma"/>
          <w:sz w:val="22"/>
          <w:szCs w:val="22"/>
          <w:lang w:val="en-US"/>
        </w:rPr>
      </w:pPr>
      <w:r>
        <w:rPr>
          <w:rFonts w:ascii="Tahoma" w:cs="Tahoma" w:hAnsi="Tahoma"/>
          <w:sz w:val="22"/>
          <w:szCs w:val="22"/>
          <w:lang w:val="en-US"/>
        </w:rPr>
        <w:t>The opportunity costs of the resources consumed in making and selling the item</w:t>
      </w:r>
    </w:p>
    <w:p>
      <w:pPr>
        <w:pStyle w:val="style0"/>
        <w:numPr>
          <w:ilvl w:val="12"/>
          <w:numId w:val="0"/>
        </w:numPr>
        <w:spacing w:lineRule="auto" w:line="360"/>
        <w:jc w:val="both"/>
        <w:rPr>
          <w:rFonts w:ascii="Tahoma" w:cs="Tahoma" w:hAnsi="Tahoma"/>
          <w:b/>
          <w:sz w:val="22"/>
          <w:szCs w:val="22"/>
          <w:lang w:val="en-US"/>
        </w:rPr>
      </w:pPr>
    </w:p>
    <w:p>
      <w:pPr>
        <w:pStyle w:val="style0"/>
        <w:numPr>
          <w:ilvl w:val="12"/>
          <w:numId w:val="0"/>
        </w:numPr>
        <w:spacing w:lineRule="auto" w:line="360"/>
        <w:jc w:val="both"/>
        <w:rPr>
          <w:rFonts w:ascii="Tahoma" w:cs="Tahoma" w:hAnsi="Tahoma"/>
          <w:b/>
          <w:sz w:val="22"/>
          <w:szCs w:val="22"/>
          <w:lang w:val="en-US"/>
        </w:rPr>
      </w:pPr>
      <w:r>
        <w:rPr>
          <w:rFonts w:ascii="Tahoma" w:cs="Tahoma" w:hAnsi="Tahoma"/>
          <w:b/>
          <w:sz w:val="22"/>
          <w:szCs w:val="22"/>
          <w:lang w:val="en-US"/>
        </w:rPr>
        <w:t>Significance of qualitative factors</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These are factors that might influence eventual decisions but which are not quantified in terms of relevant costs or incomes.</w:t>
      </w:r>
    </w:p>
    <w:p>
      <w:pPr>
        <w:pStyle w:val="style0"/>
        <w:numPr>
          <w:ilvl w:val="0"/>
          <w:numId w:val="2"/>
        </w:numPr>
        <w:tabs>
          <w:tab w:val="left" w:leader="none" w:pos="360"/>
        </w:tabs>
        <w:jc w:val="both"/>
        <w:rPr>
          <w:rFonts w:ascii="Tahoma" w:cs="Tahoma" w:hAnsi="Tahoma"/>
          <w:sz w:val="22"/>
          <w:szCs w:val="22"/>
          <w:lang w:val="en-US"/>
        </w:rPr>
      </w:pPr>
      <w:r>
        <w:rPr>
          <w:rFonts w:ascii="Tahoma" w:cs="Tahoma" w:hAnsi="Tahoma"/>
          <w:sz w:val="22"/>
          <w:szCs w:val="22"/>
          <w:lang w:val="en-US"/>
        </w:rPr>
        <w:t>Stem from non-financial objectives.</w:t>
      </w:r>
    </w:p>
    <w:p>
      <w:pPr>
        <w:pStyle w:val="style0"/>
        <w:jc w:val="both"/>
        <w:rPr>
          <w:rFonts w:ascii="Tahoma" w:cs="Tahoma" w:hAnsi="Tahoma"/>
          <w:b/>
          <w:sz w:val="22"/>
          <w:szCs w:val="22"/>
          <w:lang w:val="en-US"/>
        </w:rPr>
      </w:pPr>
    </w:p>
    <w:p>
      <w:pPr>
        <w:pStyle w:val="style0"/>
        <w:jc w:val="both"/>
        <w:rPr>
          <w:rFonts w:ascii="Tahoma" w:cs="Tahoma" w:hAnsi="Tahoma"/>
          <w:sz w:val="22"/>
          <w:szCs w:val="22"/>
          <w:lang w:val="en-US"/>
        </w:rPr>
      </w:pPr>
      <w:r>
        <w:rPr>
          <w:rFonts w:ascii="Tahoma" w:cs="Tahoma" w:hAnsi="Tahoma"/>
          <w:b/>
          <w:sz w:val="22"/>
          <w:szCs w:val="22"/>
          <w:lang w:val="en-US"/>
        </w:rPr>
        <w:t>Examples</w:t>
      </w:r>
    </w:p>
    <w:p>
      <w:pPr>
        <w:pStyle w:val="style0"/>
        <w:numPr>
          <w:ilvl w:val="0"/>
          <w:numId w:val="5"/>
        </w:numPr>
        <w:tabs>
          <w:tab w:val="left" w:leader="none" w:pos="360"/>
        </w:tabs>
        <w:jc w:val="both"/>
        <w:rPr>
          <w:rFonts w:ascii="Tahoma" w:cs="Tahoma" w:hAnsi="Tahoma"/>
          <w:sz w:val="22"/>
          <w:szCs w:val="22"/>
          <w:lang w:val="en-US"/>
        </w:rPr>
      </w:pPr>
      <w:r>
        <w:rPr>
          <w:rFonts w:ascii="Tahoma" w:cs="Tahoma" w:hAnsi="Tahoma"/>
          <w:sz w:val="22"/>
          <w:szCs w:val="22"/>
          <w:lang w:val="en-US"/>
        </w:rPr>
        <w:t>Availability of cash - to purchase equipment.</w:t>
      </w:r>
    </w:p>
    <w:p>
      <w:pPr>
        <w:pStyle w:val="style0"/>
        <w:numPr>
          <w:ilvl w:val="0"/>
          <w:numId w:val="5"/>
        </w:numPr>
        <w:tabs>
          <w:tab w:val="left" w:leader="none" w:pos="360"/>
        </w:tabs>
        <w:jc w:val="both"/>
        <w:rPr>
          <w:rFonts w:ascii="Tahoma" w:cs="Tahoma" w:hAnsi="Tahoma"/>
          <w:sz w:val="22"/>
          <w:szCs w:val="22"/>
          <w:lang w:val="en-US"/>
        </w:rPr>
      </w:pPr>
      <w:r>
        <w:rPr>
          <w:rFonts w:ascii="Tahoma" w:cs="Tahoma" w:hAnsi="Tahoma"/>
          <w:sz w:val="22"/>
          <w:szCs w:val="22"/>
          <w:lang w:val="en-US"/>
        </w:rPr>
        <w:t>Inflation - if income from an opportunity is fixed but costs likely to increase with inflation the contract profitability will be overstated unless inflation is taken into account.</w:t>
      </w:r>
    </w:p>
    <w:p>
      <w:pPr>
        <w:pStyle w:val="style0"/>
        <w:numPr>
          <w:ilvl w:val="0"/>
          <w:numId w:val="5"/>
        </w:numPr>
        <w:tabs>
          <w:tab w:val="left" w:leader="none" w:pos="360"/>
        </w:tabs>
        <w:jc w:val="both"/>
        <w:rPr>
          <w:rFonts w:ascii="Tahoma" w:cs="Tahoma" w:hAnsi="Tahoma"/>
          <w:sz w:val="22"/>
          <w:szCs w:val="22"/>
          <w:lang w:val="en-US"/>
        </w:rPr>
      </w:pPr>
      <w:r>
        <w:rPr>
          <w:rFonts w:ascii="Tahoma" w:cs="Tahoma" w:hAnsi="Tahoma"/>
          <w:sz w:val="22"/>
          <w:szCs w:val="22"/>
          <w:lang w:val="en-US"/>
        </w:rPr>
        <w:t>Employees - involvement of employees in decision e.g. shut down.</w:t>
      </w:r>
    </w:p>
    <w:p>
      <w:pPr>
        <w:pStyle w:val="style0"/>
        <w:numPr>
          <w:ilvl w:val="0"/>
          <w:numId w:val="5"/>
        </w:numPr>
        <w:tabs>
          <w:tab w:val="left" w:leader="none" w:pos="360"/>
        </w:tabs>
        <w:jc w:val="both"/>
        <w:rPr>
          <w:rFonts w:ascii="Tahoma" w:cs="Tahoma" w:hAnsi="Tahoma"/>
          <w:sz w:val="22"/>
          <w:szCs w:val="22"/>
          <w:lang w:val="en-US"/>
        </w:rPr>
      </w:pPr>
      <w:r>
        <w:rPr>
          <w:rFonts w:ascii="Tahoma" w:cs="Tahoma" w:hAnsi="Tahoma"/>
          <w:sz w:val="22"/>
          <w:szCs w:val="22"/>
          <w:lang w:val="en-US"/>
        </w:rPr>
        <w:t>Customers - New production decisions - quality and after sales service affects customer loyalty.</w:t>
      </w:r>
    </w:p>
    <w:p>
      <w:pPr>
        <w:pStyle w:val="style0"/>
        <w:numPr>
          <w:ilvl w:val="0"/>
          <w:numId w:val="5"/>
        </w:numPr>
        <w:tabs>
          <w:tab w:val="left" w:leader="none" w:pos="360"/>
        </w:tabs>
        <w:jc w:val="both"/>
        <w:rPr>
          <w:rFonts w:ascii="Tahoma" w:cs="Tahoma" w:hAnsi="Tahoma"/>
          <w:sz w:val="22"/>
          <w:szCs w:val="22"/>
          <w:lang w:val="en-US"/>
        </w:rPr>
      </w:pPr>
      <w:r>
        <w:rPr>
          <w:rFonts w:ascii="Tahoma" w:cs="Tahoma" w:hAnsi="Tahoma"/>
          <w:sz w:val="22"/>
          <w:szCs w:val="22"/>
          <w:lang w:val="en-US"/>
        </w:rPr>
        <w:t>Competitions - Decisions stimulate response from rival companies.</w:t>
      </w:r>
    </w:p>
    <w:p>
      <w:pPr>
        <w:pStyle w:val="style0"/>
        <w:numPr>
          <w:ilvl w:val="0"/>
          <w:numId w:val="5"/>
        </w:numPr>
        <w:tabs>
          <w:tab w:val="left" w:leader="none" w:pos="360"/>
        </w:tabs>
        <w:jc w:val="both"/>
        <w:rPr>
          <w:rFonts w:ascii="Tahoma" w:cs="Tahoma" w:hAnsi="Tahoma"/>
          <w:sz w:val="22"/>
          <w:szCs w:val="22"/>
          <w:lang w:val="en-US"/>
        </w:rPr>
      </w:pPr>
      <w:r>
        <w:rPr>
          <w:rFonts w:ascii="Tahoma" w:cs="Tahoma" w:hAnsi="Tahoma"/>
          <w:sz w:val="22"/>
          <w:szCs w:val="22"/>
          <w:lang w:val="en-US"/>
        </w:rPr>
        <w:t>Timing factors - choice on when to take up the opportunity.</w:t>
      </w:r>
    </w:p>
    <w:p>
      <w:pPr>
        <w:pStyle w:val="style0"/>
        <w:numPr>
          <w:ilvl w:val="0"/>
          <w:numId w:val="5"/>
        </w:numPr>
        <w:tabs>
          <w:tab w:val="left" w:leader="none" w:pos="360"/>
        </w:tabs>
        <w:jc w:val="both"/>
        <w:rPr>
          <w:rFonts w:ascii="Tahoma" w:cs="Tahoma" w:hAnsi="Tahoma"/>
          <w:sz w:val="22"/>
          <w:szCs w:val="22"/>
          <w:lang w:val="en-US"/>
        </w:rPr>
      </w:pPr>
      <w:r>
        <w:rPr>
          <w:rFonts w:ascii="Tahoma" w:cs="Tahoma" w:hAnsi="Tahoma"/>
          <w:sz w:val="22"/>
          <w:szCs w:val="22"/>
          <w:lang w:val="en-US"/>
        </w:rPr>
        <w:t>Suppliers - Decision to close a production line temporarily may affect long-term goodwill.</w:t>
      </w:r>
    </w:p>
    <w:p>
      <w:pPr>
        <w:pStyle w:val="style0"/>
        <w:numPr>
          <w:ilvl w:val="0"/>
          <w:numId w:val="5"/>
        </w:numPr>
        <w:tabs>
          <w:tab w:val="left" w:leader="none" w:pos="360"/>
        </w:tabs>
        <w:jc w:val="both"/>
        <w:rPr>
          <w:rFonts w:ascii="Tahoma" w:cs="Tahoma" w:hAnsi="Tahoma"/>
          <w:sz w:val="22"/>
          <w:szCs w:val="22"/>
          <w:lang w:val="en-US"/>
        </w:rPr>
      </w:pPr>
      <w:r>
        <w:rPr>
          <w:rFonts w:ascii="Tahoma" w:cs="Tahoma" w:hAnsi="Tahoma"/>
          <w:sz w:val="22"/>
          <w:szCs w:val="22"/>
          <w:lang w:val="en-US"/>
        </w:rPr>
        <w:t>Feasibility: Reservations on carrying out a proposal.</w:t>
      </w:r>
    </w:p>
    <w:p>
      <w:pPr>
        <w:pStyle w:val="style0"/>
        <w:numPr>
          <w:ilvl w:val="0"/>
          <w:numId w:val="5"/>
        </w:numPr>
        <w:tabs>
          <w:tab w:val="left" w:leader="none" w:pos="360"/>
        </w:tabs>
        <w:jc w:val="both"/>
        <w:rPr>
          <w:rFonts w:ascii="Tahoma" w:cs="Tahoma" w:hAnsi="Tahoma"/>
          <w:sz w:val="22"/>
          <w:szCs w:val="22"/>
          <w:lang w:val="en-US"/>
        </w:rPr>
      </w:pPr>
      <w:r>
        <w:rPr>
          <w:rFonts w:ascii="Tahoma" w:cs="Tahoma" w:hAnsi="Tahoma"/>
          <w:sz w:val="22"/>
          <w:szCs w:val="22"/>
          <w:lang w:val="en-US"/>
        </w:rPr>
        <w:t>Flexibility and internal control.</w:t>
      </w:r>
    </w:p>
    <w:p>
      <w:pPr>
        <w:pStyle w:val="style0"/>
        <w:numPr>
          <w:ilvl w:val="0"/>
          <w:numId w:val="5"/>
        </w:numPr>
        <w:tabs>
          <w:tab w:val="left" w:leader="none" w:pos="360"/>
        </w:tabs>
        <w:jc w:val="both"/>
        <w:rPr>
          <w:rFonts w:ascii="Tahoma" w:cs="Tahoma" w:hAnsi="Tahoma"/>
          <w:sz w:val="22"/>
          <w:szCs w:val="22"/>
          <w:lang w:val="en-US"/>
        </w:rPr>
      </w:pPr>
      <w:r>
        <w:rPr>
          <w:rFonts w:ascii="Tahoma" w:cs="Tahoma" w:hAnsi="Tahoma"/>
          <w:sz w:val="22"/>
          <w:szCs w:val="22"/>
          <w:lang w:val="en-US"/>
        </w:rPr>
        <w:t>Political pressures.</w:t>
      </w:r>
    </w:p>
    <w:p>
      <w:pPr>
        <w:pStyle w:val="style0"/>
        <w:numPr>
          <w:ilvl w:val="0"/>
          <w:numId w:val="5"/>
        </w:numPr>
        <w:tabs>
          <w:tab w:val="left" w:leader="none" w:pos="360"/>
        </w:tabs>
        <w:jc w:val="both"/>
        <w:rPr>
          <w:rFonts w:ascii="Tahoma" w:cs="Tahoma" w:hAnsi="Tahoma"/>
          <w:sz w:val="22"/>
          <w:szCs w:val="22"/>
          <w:lang w:val="en-US"/>
        </w:rPr>
      </w:pPr>
      <w:r>
        <w:rPr>
          <w:rFonts w:ascii="Tahoma" w:cs="Tahoma" w:hAnsi="Tahoma"/>
          <w:sz w:val="22"/>
          <w:szCs w:val="22"/>
          <w:lang w:val="en-US"/>
        </w:rPr>
        <w:t>Legal constraints.</w:t>
      </w:r>
    </w:p>
    <w:p>
      <w:pPr>
        <w:pStyle w:val="style0"/>
        <w:jc w:val="both"/>
        <w:rPr>
          <w:rFonts w:ascii="Tahoma" w:cs="Tahoma" w:hAnsi="Tahoma"/>
          <w:sz w:val="22"/>
          <w:szCs w:val="22"/>
          <w:lang w:val="en-US"/>
        </w:rPr>
      </w:pPr>
    </w:p>
    <w:p>
      <w:pPr>
        <w:pStyle w:val="style0"/>
        <w:numPr>
          <w:ilvl w:val="12"/>
          <w:numId w:val="0"/>
        </w:numPr>
        <w:jc w:val="both"/>
        <w:rPr>
          <w:rFonts w:ascii="Tahoma" w:cs="Tahoma" w:hAnsi="Tahoma"/>
          <w:sz w:val="22"/>
          <w:szCs w:val="22"/>
          <w:lang w:val="en-US"/>
        </w:rPr>
      </w:pPr>
      <w:r>
        <w:rPr>
          <w:rFonts w:ascii="Tahoma" w:cs="Tahoma" w:hAnsi="Tahoma"/>
          <w:b/>
          <w:sz w:val="22"/>
          <w:szCs w:val="22"/>
          <w:lang w:val="en-US"/>
        </w:rPr>
        <w:t>Review Questions</w:t>
      </w:r>
      <w:r>
        <w:rPr>
          <w:rFonts w:ascii="Tahoma" w:cs="Tahoma" w:hAnsi="Tahoma"/>
          <w:sz w:val="22"/>
          <w:szCs w:val="22"/>
          <w:lang w:val="en-US"/>
        </w:rPr>
        <w:t>:</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1. What are the assumptions on which relevant costing is based.</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2. What matters other than cost should be considered in a make or buy situation?</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3. Describe three types of decision proble</w:t>
      </w:r>
      <w:r>
        <w:rPr>
          <w:rFonts w:ascii="Tahoma" w:cs="Tahoma" w:hAnsi="Tahoma"/>
          <w:sz w:val="22"/>
          <w:szCs w:val="22"/>
          <w:lang w:val="en-US"/>
        </w:rPr>
        <w:t>m that could arise if an organi</w:t>
      </w:r>
      <w:r>
        <w:rPr>
          <w:rFonts w:ascii="Tahoma" w:cs="Tahoma" w:hAnsi="Tahoma"/>
          <w:sz w:val="22"/>
          <w:szCs w:val="22"/>
          <w:lang w:val="en-US"/>
        </w:rPr>
        <w:t>sation carries out process operations in which two or more joint products are made from a common process.</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4. Distinguish between avoidable and a sunk cost.</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5. A company produces three products and is reviewing the production and sales budgets for the next accounting period.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1710"/>
        <w:gridCol w:w="2214"/>
        <w:gridCol w:w="2214"/>
      </w:tblGrid>
      <w:tr>
        <w:trPr/>
        <w:tc>
          <w:tcPr>
            <w:tcW w:w="2718" w:type="dxa"/>
            <w:tcBorders/>
          </w:tcPr>
          <w:p>
            <w:pPr>
              <w:pStyle w:val="style0"/>
              <w:numPr>
                <w:ilvl w:val="12"/>
                <w:numId w:val="0"/>
              </w:numPr>
              <w:spacing w:lineRule="auto" w:line="360"/>
              <w:jc w:val="both"/>
              <w:rPr>
                <w:rFonts w:ascii="Tahoma" w:cs="Tahoma" w:hAnsi="Tahoma"/>
                <w:sz w:val="22"/>
                <w:szCs w:val="22"/>
                <w:lang w:val="en-US"/>
              </w:rPr>
            </w:pPr>
          </w:p>
        </w:tc>
        <w:tc>
          <w:tcPr>
            <w:tcW w:w="1710"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Oranges</w:t>
            </w:r>
          </w:p>
        </w:tc>
        <w:tc>
          <w:tcPr>
            <w:tcW w:w="2214"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Passion fruits</w:t>
            </w:r>
          </w:p>
        </w:tc>
        <w:tc>
          <w:tcPr>
            <w:tcW w:w="2214"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Apples</w:t>
            </w:r>
          </w:p>
        </w:tc>
      </w:tr>
      <w:tr>
        <w:tblPrEx/>
        <w:trPr/>
        <w:tc>
          <w:tcPr>
            <w:tcW w:w="2718"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Unit selling price</w:t>
            </w:r>
          </w:p>
        </w:tc>
        <w:tc>
          <w:tcPr>
            <w:tcW w:w="1710"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200</w:t>
            </w:r>
          </w:p>
        </w:tc>
        <w:tc>
          <w:tcPr>
            <w:tcW w:w="2214"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150</w:t>
            </w:r>
          </w:p>
        </w:tc>
        <w:tc>
          <w:tcPr>
            <w:tcW w:w="2214"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800</w:t>
            </w:r>
          </w:p>
        </w:tc>
      </w:tr>
      <w:tr>
        <w:tblPrEx/>
        <w:trPr/>
        <w:tc>
          <w:tcPr>
            <w:tcW w:w="2718"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Variable cost per unit</w:t>
            </w:r>
          </w:p>
        </w:tc>
        <w:tc>
          <w:tcPr>
            <w:tcW w:w="1710"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140</w:t>
            </w:r>
          </w:p>
        </w:tc>
        <w:tc>
          <w:tcPr>
            <w:tcW w:w="2214"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70</w:t>
            </w:r>
          </w:p>
        </w:tc>
        <w:tc>
          <w:tcPr>
            <w:tcW w:w="2214"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600</w:t>
            </w:r>
          </w:p>
        </w:tc>
      </w:tr>
      <w:tr>
        <w:tblPrEx/>
        <w:trPr/>
        <w:tc>
          <w:tcPr>
            <w:tcW w:w="2718"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Fertilisers</w:t>
            </w:r>
            <w:r>
              <w:rPr>
                <w:rFonts w:ascii="Tahoma" w:cs="Tahoma" w:hAnsi="Tahoma"/>
                <w:sz w:val="22"/>
                <w:szCs w:val="22"/>
                <w:lang w:val="en-US"/>
              </w:rPr>
              <w:t xml:space="preserve"> per unit (kg)</w:t>
            </w:r>
          </w:p>
        </w:tc>
        <w:tc>
          <w:tcPr>
            <w:tcW w:w="1710"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 xml:space="preserve">¼ </w:t>
            </w:r>
          </w:p>
        </w:tc>
        <w:tc>
          <w:tcPr>
            <w:tcW w:w="2214"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 xml:space="preserve">½ </w:t>
            </w:r>
          </w:p>
        </w:tc>
        <w:tc>
          <w:tcPr>
            <w:tcW w:w="2214"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2</w:t>
            </w:r>
          </w:p>
        </w:tc>
      </w:tr>
      <w:tr>
        <w:tblPrEx/>
        <w:trPr/>
        <w:tc>
          <w:tcPr>
            <w:tcW w:w="2718"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Estimated sales demand</w:t>
            </w:r>
          </w:p>
        </w:tc>
        <w:tc>
          <w:tcPr>
            <w:tcW w:w="1710"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500 units</w:t>
            </w:r>
          </w:p>
        </w:tc>
        <w:tc>
          <w:tcPr>
            <w:tcW w:w="2214"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10,000 units</w:t>
            </w:r>
          </w:p>
        </w:tc>
        <w:tc>
          <w:tcPr>
            <w:tcW w:w="2214" w:type="dxa"/>
            <w:tcBorders/>
          </w:tcPr>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600 units</w:t>
            </w:r>
          </w:p>
        </w:tc>
      </w:tr>
    </w:tbl>
    <w:p>
      <w:pPr>
        <w:pStyle w:val="style0"/>
        <w:numPr>
          <w:ilvl w:val="12"/>
          <w:numId w:val="0"/>
        </w:numPr>
        <w:spacing w:lineRule="auto" w:line="360"/>
        <w:jc w:val="both"/>
        <w:rPr>
          <w:rFonts w:ascii="Tahoma" w:cs="Tahoma" w:hAnsi="Tahoma"/>
          <w:sz w:val="22"/>
          <w:szCs w:val="22"/>
          <w:lang w:val="en-US"/>
        </w:rPr>
      </w:pP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Amount of fertilizers is limited to 1,700kg for the period and is insufficient to meet total sales demand.</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Required:</w:t>
      </w:r>
    </w:p>
    <w:p>
      <w:pPr>
        <w:pStyle w:val="style0"/>
        <w:numPr>
          <w:ilvl w:val="12"/>
          <w:numId w:val="0"/>
        </w:numPr>
        <w:spacing w:lineRule="auto" w:line="360"/>
        <w:jc w:val="both"/>
        <w:rPr>
          <w:rFonts w:ascii="Tahoma" w:cs="Tahoma" w:hAnsi="Tahoma"/>
          <w:sz w:val="22"/>
          <w:szCs w:val="22"/>
          <w:lang w:val="en-US"/>
        </w:rPr>
      </w:pPr>
      <w:r>
        <w:rPr>
          <w:rFonts w:ascii="Tahoma" w:cs="Tahoma" w:hAnsi="Tahoma"/>
          <w:sz w:val="22"/>
          <w:szCs w:val="22"/>
          <w:lang w:val="en-US"/>
        </w:rPr>
        <w:t>a) Determine the product mix a company can produce and sell in order to maximize returns during the period.</w:t>
      </w:r>
    </w:p>
    <w:p>
      <w:pPr>
        <w:pStyle w:val="style0"/>
        <w:numPr>
          <w:ilvl w:val="12"/>
          <w:numId w:val="0"/>
        </w:numPr>
        <w:spacing w:lineRule="auto" w:line="360"/>
        <w:jc w:val="both"/>
        <w:rPr>
          <w:rFonts w:ascii="Tahoma" w:cs="Tahoma" w:hAnsi="Tahoma"/>
          <w:sz w:val="22"/>
          <w:szCs w:val="22"/>
        </w:rPr>
      </w:pPr>
      <w:r>
        <w:rPr>
          <w:rFonts w:ascii="Tahoma" w:cs="Tahoma" w:hAnsi="Tahoma"/>
          <w:sz w:val="22"/>
          <w:szCs w:val="22"/>
          <w:lang w:val="en-US"/>
        </w:rPr>
        <w:t xml:space="preserve">b) </w:t>
      </w:r>
      <w:r>
        <w:rPr>
          <w:rFonts w:ascii="Tahoma" w:cs="Tahoma" w:hAnsi="Tahoma"/>
          <w:sz w:val="22"/>
          <w:szCs w:val="22"/>
          <w:lang w:val="en-US"/>
        </w:rPr>
        <w:t>T</w:t>
      </w:r>
      <w:r>
        <w:rPr>
          <w:rFonts w:ascii="Tahoma" w:cs="Tahoma" w:hAnsi="Tahoma"/>
          <w:sz w:val="22"/>
          <w:szCs w:val="22"/>
          <w:lang w:val="en-US"/>
        </w:rPr>
        <w:t>otal contribution to be gained and lost because of the optimum mix selected.</w:t>
      </w:r>
      <w:bookmarkStart w:id="13" w:name="_GoBack"/>
      <w:bookmarkEnd w:id="13"/>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3506D2C"/>
    <w:lvl w:ilvl="0">
      <w:start w:val="1"/>
      <w:numFmt w:val="bullet"/>
      <w:lvlText w:val="*"/>
      <w:lvlJc w:val="left"/>
      <w:pPr/>
    </w:lvl>
  </w:abstractNum>
  <w:abstractNum w:abstractNumId="1">
    <w:nsid w:val="00000001"/>
    <w:multiLevelType w:val="singleLevel"/>
    <w:tmpl w:val="7C7C349A"/>
    <w:lvl w:ilvl="0">
      <w:start w:val="1"/>
      <w:numFmt w:val="lowerLetter"/>
      <w:lvlText w:val="%1)"/>
      <w:lvlJc w:val="left"/>
      <w:pPr>
        <w:ind w:left="360" w:hanging="360"/>
      </w:pPr>
    </w:lvl>
  </w:abstractNum>
  <w:abstractNum w:abstractNumId="2">
    <w:nsid w:val="00000002"/>
    <w:multiLevelType w:val="hybridMultilevel"/>
    <w:tmpl w:val="1E60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multilevel"/>
    <w:tmpl w:val="779C157E"/>
    <w:lvl w:ilvl="0">
      <w:start w:val="1"/>
      <w:numFmt w:val="decimal"/>
      <w:lvlText w:val="%1."/>
      <w:lvlJc w:val="left"/>
      <w:pPr>
        <w:ind w:left="360" w:hanging="360"/>
      </w:pPr>
    </w:lvl>
    <w:lvl w:ilvl="1">
      <w:start w:val="1"/>
      <w:numFmt w:val="lowerRoman"/>
      <w:lvlText w:val="(%2)"/>
      <w:lvlJc w:val="left"/>
      <w:pPr>
        <w:ind w:left="1080" w:hanging="720"/>
      </w:pPr>
    </w:lvl>
    <w:lvl w:ilvl="2">
      <w:start w:val="1"/>
      <w:numFmt w:val="lowerRoman"/>
      <w:lvlText w:val="%3."/>
      <w:lvlJc w:val="left"/>
      <w:pPr>
        <w:ind w:left="1260" w:hanging="180"/>
      </w:pPr>
    </w:lvl>
    <w:lvl w:ilvl="3">
      <w:start w:val="1"/>
      <w:numFmt w:val="decimal"/>
      <w:lvlText w:val="%4."/>
      <w:lvlJc w:val="left"/>
      <w:pPr>
        <w:ind w:left="1620" w:hanging="360"/>
      </w:pPr>
    </w:lvl>
    <w:lvl w:ilvl="4">
      <w:start w:val="1"/>
      <w:numFmt w:val="lowerLetter"/>
      <w:lvlText w:val="%5."/>
      <w:lvlJc w:val="left"/>
      <w:pPr>
        <w:ind w:left="1980" w:hanging="360"/>
      </w:pPr>
    </w:lvl>
    <w:lvl w:ilvl="5">
      <w:start w:val="1"/>
      <w:numFmt w:val="lowerRoman"/>
      <w:lvlText w:val="%6."/>
      <w:lvlJc w:val="left"/>
      <w:pPr>
        <w:ind w:left="2160" w:hanging="18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060" w:hanging="180"/>
      </w:pPr>
    </w:lvl>
  </w:abstractNum>
  <w:abstractNum w:abstractNumId="4">
    <w:nsid w:val="00000004"/>
    <w:multiLevelType w:val="hybridMultilevel"/>
    <w:tmpl w:val="414C9612"/>
    <w:lvl w:ilvl="0" w:tplc="674AE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9A9A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0"/>
        <w:numFmt w:val="bullet"/>
        <w:lvlText w:val="-"/>
        <w:lvlJc w:val="left"/>
        <w:pPr>
          <w:ind w:left="360" w:hanging="360"/>
        </w:pPr>
      </w:lvl>
    </w:lvlOverride>
  </w:num>
  <w:num w:numId="3">
    <w:abstractNumId w:val="3"/>
  </w:num>
  <w:num w:numId="4">
    <w:abstractNumId w:val="0"/>
    <w:lvlOverride w:ilvl="0">
      <w:lvl w:ilvl="0">
        <w:start w:val="1"/>
        <w:numFmt w:val="bullet"/>
        <w:lvlText w:val=""/>
        <w:lvlJc w:val="left"/>
        <w:pPr>
          <w:ind w:left="720" w:hanging="360"/>
        </w:pPr>
        <w:rPr>
          <w:rFonts w:ascii="Symbol" w:hAnsi="Symbol" w:hint="default"/>
          <w:sz w:val="28"/>
        </w:rPr>
      </w:lvl>
    </w:lvlOverride>
  </w:num>
  <w:num w:numId="5">
    <w:abstractNumId w:val="1"/>
  </w:num>
  <w:num w:numId="6">
    <w:abstractNumId w:val="2"/>
  </w:num>
  <w:num w:numId="7">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overflowPunct w:val="false"/>
      <w:autoSpaceDE w:val="false"/>
      <w:autoSpaceDN w:val="false"/>
      <w:adjustRightInd w:val="false"/>
      <w:spacing w:after="0" w:lineRule="auto" w:line="240"/>
      <w:textAlignment w:val="baseline"/>
    </w:pPr>
    <w:rPr>
      <w:rFonts w:ascii="Times New Roman" w:cs="Times New Roman" w:eastAsia="Times New Roman" w:hAnsi="Times New Roman"/>
      <w:sz w:val="24"/>
      <w:szCs w:val="20"/>
      <w:lang w:val="en-GB"/>
    </w:rPr>
  </w:style>
  <w:style w:type="paragraph" w:styleId="style1">
    <w:name w:val="heading 1"/>
    <w:basedOn w:val="style0"/>
    <w:next w:val="style0"/>
    <w:link w:val="style4097"/>
    <w:qFormat/>
    <w:pPr>
      <w:keepNext/>
      <w:jc w:val="both"/>
      <w:outlineLvl w:val="0"/>
    </w:pPr>
    <w:rPr>
      <w:rFonts w:ascii="Tahoma" w:hAnsi="Tahoma"/>
      <w:b/>
      <w:sz w:val="28"/>
      <w:u w:val="single"/>
    </w:rPr>
  </w:style>
  <w:style w:type="paragraph" w:styleId="style2">
    <w:name w:val="heading 2"/>
    <w:basedOn w:val="style0"/>
    <w:next w:val="style0"/>
    <w:link w:val="style4099"/>
    <w:qFormat/>
    <w:uiPriority w:val="9"/>
    <w:pPr>
      <w:keepNext/>
      <w:keepLines/>
      <w:spacing w:before="200"/>
      <w:outlineLvl w:val="1"/>
    </w:pPr>
    <w:rPr>
      <w:rFonts w:ascii="Cambria" w:cs="宋体" w:eastAsia="宋体" w:hAnsi="Cambria"/>
      <w:b/>
      <w:bCs/>
      <w:color w:val="4f81bd"/>
      <w:sz w:val="26"/>
      <w:szCs w:val="26"/>
    </w:rPr>
  </w:style>
  <w:style w:type="paragraph" w:styleId="style3">
    <w:name w:val="heading 3"/>
    <w:basedOn w:val="style0"/>
    <w:next w:val="style0"/>
    <w:link w:val="style4100"/>
    <w:qFormat/>
    <w:uiPriority w:val="9"/>
    <w:pPr>
      <w:keepNext/>
      <w:keepLines/>
      <w:spacing w:before="200"/>
      <w:outlineLvl w:val="2"/>
    </w:pPr>
    <w:rPr>
      <w:rFonts w:ascii="Cambria" w:cs="宋体" w:eastAsia="宋体" w:hAnsi="Cambria"/>
      <w:b/>
      <w:bCs/>
      <w:color w:val="4f81bd"/>
    </w:rPr>
  </w:style>
  <w:style w:type="paragraph" w:styleId="style4">
    <w:name w:val="heading 4"/>
    <w:basedOn w:val="style0"/>
    <w:next w:val="style0"/>
    <w:link w:val="style4101"/>
    <w:qFormat/>
    <w:uiPriority w:val="9"/>
    <w:pPr>
      <w:keepNext/>
      <w:keepLines/>
      <w:spacing w:before="200"/>
      <w:outlineLvl w:val="3"/>
    </w:pPr>
    <w:rPr>
      <w:rFonts w:ascii="Cambria" w:cs="宋体" w:eastAsia="宋体" w:hAnsi="Cambria"/>
      <w:b/>
      <w:bCs/>
      <w:i/>
      <w:iCs/>
      <w:color w:val="4f81bd"/>
    </w:rPr>
  </w:style>
  <w:style w:type="paragraph" w:styleId="style6">
    <w:name w:val="heading 6"/>
    <w:basedOn w:val="style0"/>
    <w:next w:val="style0"/>
    <w:link w:val="style4102"/>
    <w:qFormat/>
    <w:uiPriority w:val="9"/>
    <w:pPr>
      <w:keepNext/>
      <w:keepLines/>
      <w:spacing w:before="200"/>
      <w:outlineLvl w:val="5"/>
    </w:pPr>
    <w:rPr>
      <w:rFonts w:ascii="Cambria" w:cs="宋体" w:eastAsia="宋体" w:hAnsi="Cambria"/>
      <w:i/>
      <w:iCs/>
      <w:color w:val="243f6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b317ce96-0818-4c7f-925e-8a0093715320"/>
    <w:basedOn w:val="style65"/>
    <w:next w:val="style4097"/>
    <w:link w:val="style1"/>
    <w:rPr>
      <w:rFonts w:ascii="Tahoma" w:cs="Times New Roman" w:eastAsia="Times New Roman" w:hAnsi="Tahoma"/>
      <w:b/>
      <w:sz w:val="28"/>
      <w:szCs w:val="20"/>
      <w:u w:val="single"/>
      <w:lang w:val="en-GB"/>
    </w:rPr>
  </w:style>
  <w:style w:type="paragraph" w:styleId="style66">
    <w:name w:val="Body Text"/>
    <w:basedOn w:val="style0"/>
    <w:next w:val="style66"/>
    <w:link w:val="style4098"/>
    <w:pPr>
      <w:jc w:val="both"/>
    </w:pPr>
    <w:rPr>
      <w:sz w:val="22"/>
    </w:rPr>
  </w:style>
  <w:style w:type="character" w:customStyle="1" w:styleId="style4098">
    <w:name w:val="Body Text Char"/>
    <w:basedOn w:val="style65"/>
    <w:next w:val="style4098"/>
    <w:link w:val="style66"/>
    <w:rPr>
      <w:rFonts w:ascii="Times New Roman" w:cs="Times New Roman" w:eastAsia="Times New Roman" w:hAnsi="Times New Roman"/>
      <w:szCs w:val="20"/>
      <w:lang w:val="en-GB"/>
    </w:rPr>
  </w:style>
  <w:style w:type="character" w:customStyle="1" w:styleId="style4099">
    <w:name w:val="Heading 2 Char_ff54c1f0-f649-438c-9b0d-140335f2f045"/>
    <w:basedOn w:val="style65"/>
    <w:next w:val="style4099"/>
    <w:link w:val="style2"/>
    <w:uiPriority w:val="9"/>
    <w:rPr>
      <w:rFonts w:ascii="Cambria" w:cs="宋体" w:eastAsia="宋体" w:hAnsi="Cambria"/>
      <w:b/>
      <w:bCs/>
      <w:color w:val="4f81bd"/>
      <w:sz w:val="26"/>
      <w:szCs w:val="26"/>
      <w:lang w:val="en-GB"/>
    </w:rPr>
  </w:style>
  <w:style w:type="character" w:customStyle="1" w:styleId="style4100">
    <w:name w:val="Heading 3 Char_0994d356-4579-4bb6-8106-5be482f1f5c8"/>
    <w:basedOn w:val="style65"/>
    <w:next w:val="style4100"/>
    <w:link w:val="style3"/>
    <w:uiPriority w:val="9"/>
    <w:rPr>
      <w:rFonts w:ascii="Cambria" w:cs="宋体" w:eastAsia="宋体" w:hAnsi="Cambria"/>
      <w:b/>
      <w:bCs/>
      <w:color w:val="4f81bd"/>
      <w:sz w:val="24"/>
      <w:szCs w:val="20"/>
      <w:lang w:val="en-GB"/>
    </w:rPr>
  </w:style>
  <w:style w:type="character" w:customStyle="1" w:styleId="style4101">
    <w:name w:val="Heading 4 Char_df655199-22cb-4ee6-9f61-dc29a62acb11"/>
    <w:basedOn w:val="style65"/>
    <w:next w:val="style4101"/>
    <w:link w:val="style4"/>
    <w:uiPriority w:val="9"/>
    <w:rPr>
      <w:rFonts w:ascii="Cambria" w:cs="宋体" w:eastAsia="宋体" w:hAnsi="Cambria"/>
      <w:b/>
      <w:bCs/>
      <w:i/>
      <w:iCs/>
      <w:color w:val="4f81bd"/>
      <w:sz w:val="24"/>
      <w:szCs w:val="20"/>
      <w:lang w:val="en-GB"/>
    </w:rPr>
  </w:style>
  <w:style w:type="character" w:customStyle="1" w:styleId="style4102">
    <w:name w:val="Heading 6 Char_a703167e-ccc5-4fbf-ac3b-8783db11506a"/>
    <w:basedOn w:val="style65"/>
    <w:next w:val="style4102"/>
    <w:link w:val="style6"/>
    <w:uiPriority w:val="9"/>
    <w:rPr>
      <w:rFonts w:ascii="Cambria" w:cs="宋体" w:eastAsia="宋体" w:hAnsi="Cambria"/>
      <w:i/>
      <w:iCs/>
      <w:color w:val="243f60"/>
      <w:sz w:val="24"/>
      <w:szCs w:val="20"/>
      <w:lang w:val="en-G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Words>2416</Words>
  <Pages>10</Pages>
  <Characters>12949</Characters>
  <Application>WPS Office</Application>
  <DocSecurity>0</DocSecurity>
  <Paragraphs>717</Paragraphs>
  <ScaleCrop>false</ScaleCrop>
  <LinksUpToDate>false</LinksUpToDate>
  <CharactersWithSpaces>15136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2024-04-19T14:20:00Z</dcterms:created>
  <dc:creator>TOSHIBA</dc:creator>
  <lastModifiedBy>SM-P610</lastModifiedBy>
  <dcterms:modified xsi:type="dcterms:W3CDTF">2024-10-27T17:19:14Z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a178b36ef44c45ecb76ea2b10bd0bad0</vt:lpwstr>
  </property>
</Properties>
</file>